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B1E67E" w14:textId="3211D11B" w:rsidR="00382FE2" w:rsidRPr="00C843FA" w:rsidRDefault="00382FE2" w:rsidP="00F85A7A">
      <w:pPr>
        <w:rPr>
          <w:rFonts w:ascii="UnB Office" w:hAnsi="UnB Office" w:cs="Arial"/>
          <w:b/>
          <w:bCs/>
          <w:color w:val="000000" w:themeColor="text1"/>
        </w:rPr>
      </w:pPr>
      <w:r w:rsidRPr="00C843FA">
        <w:rPr>
          <w:rFonts w:ascii="UnB Office" w:hAnsi="UnB Office" w:cs="Arial"/>
          <w:b/>
          <w:bCs/>
          <w:color w:val="000000" w:themeColor="text1"/>
        </w:rPr>
        <w:t>Anexo</w:t>
      </w:r>
      <w:r w:rsidR="00C50633" w:rsidRPr="00C843FA">
        <w:rPr>
          <w:rFonts w:ascii="UnB Office" w:hAnsi="UnB Office" w:cs="Arial"/>
          <w:b/>
          <w:bCs/>
          <w:color w:val="000000" w:themeColor="text1"/>
        </w:rPr>
        <w:t xml:space="preserve"> II</w:t>
      </w:r>
      <w:r w:rsidRPr="00C843FA">
        <w:rPr>
          <w:rFonts w:ascii="UnB Office" w:hAnsi="UnB Office" w:cs="Arial"/>
          <w:b/>
          <w:bCs/>
          <w:color w:val="000000" w:themeColor="text1"/>
        </w:rPr>
        <w:t xml:space="preserve"> – Tabelas de Pontuação</w:t>
      </w:r>
      <w:bookmarkStart w:id="0" w:name="_Hlk41156967"/>
    </w:p>
    <w:p w14:paraId="72C24E5B" w14:textId="77777777" w:rsidR="00382FE2" w:rsidRPr="00C843FA" w:rsidRDefault="00382FE2">
      <w:pPr>
        <w:ind w:firstLine="708"/>
        <w:jc w:val="both"/>
        <w:rPr>
          <w:rFonts w:ascii="UnB Office" w:hAnsi="UnB Office" w:cs="Arial"/>
          <w:color w:val="000000" w:themeColor="text1"/>
          <w:sz w:val="16"/>
          <w:szCs w:val="16"/>
        </w:rPr>
      </w:pPr>
    </w:p>
    <w:p w14:paraId="2344DC1E" w14:textId="77777777" w:rsidR="00382FE2" w:rsidRPr="00C843FA" w:rsidRDefault="00382FE2" w:rsidP="009B3B7B">
      <w:pPr>
        <w:jc w:val="center"/>
        <w:rPr>
          <w:rFonts w:ascii="UnB Office" w:hAnsi="UnB Office" w:cs="Arial"/>
          <w:color w:val="000000" w:themeColor="text1"/>
          <w:sz w:val="16"/>
          <w:szCs w:val="16"/>
        </w:rPr>
      </w:pPr>
      <w:r w:rsidRPr="00C843FA">
        <w:rPr>
          <w:rFonts w:ascii="UnB Office" w:hAnsi="UnB Office" w:cs="Arial"/>
          <w:color w:val="000000" w:themeColor="text1"/>
          <w:sz w:val="16"/>
          <w:szCs w:val="16"/>
        </w:rPr>
        <w:t>Tabela 1 – Pontuação pela formação do candidato em curso de graduação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992"/>
        <w:gridCol w:w="992"/>
      </w:tblGrid>
      <w:tr w:rsidR="003C079C" w:rsidRPr="00C843FA" w14:paraId="591266D0" w14:textId="445F08F3" w:rsidTr="003C07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2379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691C1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Pontuação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CEFCB" w14:textId="77777777" w:rsidR="003C079C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Pontuação</w:t>
            </w:r>
          </w:p>
          <w:p w14:paraId="0CE732CA" w14:textId="3CE87FF0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Calculada</w:t>
            </w:r>
          </w:p>
        </w:tc>
      </w:tr>
      <w:tr w:rsidR="003C079C" w:rsidRPr="00C843FA" w14:paraId="16295985" w14:textId="1C942110" w:rsidTr="003C07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144" w14:textId="77777777" w:rsidR="003C079C" w:rsidRPr="00C843FA" w:rsidRDefault="003C079C" w:rsidP="00D50A97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Engenharias Mecânica, Mecatrônica, de Controle e Automação, de Computação, Física, Elétrica, Eletrônica, Aeronáutica, Aeroespacial, Industrial/Produção, Naval, Oceânica, de Petróleo, de Materiais, Automotiva, de Energia e de Software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BF02B" w14:textId="5C8F7CD4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526B2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21A8E90E" w14:textId="1B6A6A3C" w:rsidTr="003C07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A20" w14:textId="77777777" w:rsidR="003C079C" w:rsidRPr="00C843FA" w:rsidRDefault="003C079C" w:rsidP="00D50A97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Engenharias Civil, de Minas, e Química e Bacharelado em Ciência da Computação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D3A0E" w14:textId="7D004008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A451B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6AC5F0CC" w14:textId="59B9F752" w:rsidTr="003C07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79E0" w14:textId="77777777" w:rsidR="003C079C" w:rsidRPr="00C843FA" w:rsidRDefault="003C079C" w:rsidP="00602E21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 xml:space="preserve">Bacharelado em Física,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AD84A2" w14:textId="1C2A2E5B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51EED0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5A51B9CD" w14:textId="38437C3A" w:rsidTr="003C07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9EB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Bacharelado em Matemática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74A" w14:textId="525D59A8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EAC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6D49FEB2" w14:textId="26CB088B" w:rsidTr="003C07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A7F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Outras engenharias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8A1" w14:textId="11E2C1B6" w:rsidR="003C079C" w:rsidRPr="00C843FA" w:rsidRDefault="003C079C" w:rsidP="00045E3A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8ED7" w14:textId="77777777" w:rsidR="003C079C" w:rsidRPr="00C843FA" w:rsidRDefault="003C079C" w:rsidP="00045E3A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0213221F" w14:textId="475BBFD9" w:rsidTr="003C07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412" w14:textId="64805395" w:rsidR="003C079C" w:rsidRPr="00C843FA" w:rsidRDefault="003C079C" w:rsidP="003277F4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Tecnólogos em áreas afins (Mecânica, Elétrica, Eletrônica, Mecatrônica, Automação e Controle, Computação)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579" w14:textId="1E1623EE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755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055A80FD" w14:textId="79150700" w:rsidTr="003C07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69A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Outras formações de nível superior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34A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403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69D09591" w14:textId="2C67280E" w:rsidTr="003C079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0C8" w14:textId="265374B6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 xml:space="preserve">Pontuação adicional de </w:t>
            </w:r>
            <w:r w:rsidRPr="00C843FA">
              <w:rPr>
                <w:rFonts w:ascii="UnB Office" w:hAnsi="UnB Office" w:cs="Arial"/>
                <w:sz w:val="16"/>
                <w:szCs w:val="16"/>
              </w:rPr>
              <w:t>0,2</w:t>
            </w: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 xml:space="preserve"> por crédito cursado em pós-graduação stricto sensu em engenharia mecatrônica ou áreas afins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41B" w14:textId="4B9C6AE8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sz w:val="16"/>
                <w:szCs w:val="16"/>
              </w:rPr>
              <w:t>0,0 a 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713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sz w:val="16"/>
                <w:szCs w:val="16"/>
              </w:rPr>
            </w:pPr>
          </w:p>
        </w:tc>
      </w:tr>
    </w:tbl>
    <w:p w14:paraId="7C1318BD" w14:textId="77777777" w:rsidR="00382FE2" w:rsidRPr="00C843FA" w:rsidRDefault="00382FE2">
      <w:pPr>
        <w:jc w:val="both"/>
        <w:rPr>
          <w:rFonts w:ascii="UnB Office" w:hAnsi="UnB Office" w:cs="Arial"/>
          <w:color w:val="000000" w:themeColor="text1"/>
          <w:sz w:val="16"/>
          <w:szCs w:val="16"/>
        </w:rPr>
      </w:pPr>
    </w:p>
    <w:p w14:paraId="1EB7C310" w14:textId="77777777" w:rsidR="00382FE2" w:rsidRPr="00C843FA" w:rsidRDefault="00382FE2">
      <w:pPr>
        <w:ind w:firstLine="708"/>
        <w:jc w:val="both"/>
        <w:rPr>
          <w:rFonts w:ascii="UnB Office" w:hAnsi="UnB Office" w:cs="Arial"/>
          <w:color w:val="000000" w:themeColor="text1"/>
          <w:sz w:val="16"/>
          <w:szCs w:val="16"/>
        </w:rPr>
      </w:pPr>
    </w:p>
    <w:p w14:paraId="0AC309FE" w14:textId="77777777" w:rsidR="00382FE2" w:rsidRPr="00C843FA" w:rsidRDefault="00382FE2" w:rsidP="009B3B7B">
      <w:pPr>
        <w:ind w:firstLine="708"/>
        <w:jc w:val="center"/>
        <w:rPr>
          <w:rFonts w:ascii="UnB Office" w:hAnsi="UnB Office" w:cs="Arial"/>
          <w:color w:val="000000" w:themeColor="text1"/>
          <w:sz w:val="16"/>
          <w:szCs w:val="16"/>
        </w:rPr>
      </w:pPr>
      <w:r w:rsidRPr="00C843FA">
        <w:rPr>
          <w:rFonts w:ascii="UnB Office" w:hAnsi="UnB Office" w:cs="Arial"/>
          <w:color w:val="000000" w:themeColor="text1"/>
          <w:sz w:val="16"/>
          <w:szCs w:val="16"/>
        </w:rPr>
        <w:t>Tabela 2– Pontos atribuídos ao Curriculum Vitae por atividade</w:t>
      </w:r>
      <w:r w:rsidR="009B3B7B" w:rsidRPr="00C843FA">
        <w:rPr>
          <w:rFonts w:ascii="UnB Office" w:hAnsi="UnB Office" w:cs="Arial"/>
          <w:color w:val="000000" w:themeColor="text1"/>
          <w:sz w:val="16"/>
          <w:szCs w:val="16"/>
        </w:rPr>
        <w:t xml:space="preserve"> (Mestrado)</w:t>
      </w:r>
    </w:p>
    <w:tbl>
      <w:tblPr>
        <w:tblW w:w="96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2264"/>
        <w:gridCol w:w="1276"/>
        <w:gridCol w:w="1276"/>
      </w:tblGrid>
      <w:tr w:rsidR="003C079C" w:rsidRPr="00C843FA" w14:paraId="57E8D0AD" w14:textId="6C65414A" w:rsidTr="003C079C">
        <w:trPr>
          <w:jc w:val="center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30C31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b/>
                <w:bCs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b/>
                <w:bCs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7B979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b/>
                <w:bCs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b/>
                <w:bCs/>
                <w:color w:val="000000" w:themeColor="text1"/>
                <w:sz w:val="16"/>
                <w:szCs w:val="16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3298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b/>
                <w:bCs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b/>
                <w:bCs/>
                <w:color w:val="000000" w:themeColor="text1"/>
                <w:sz w:val="16"/>
                <w:szCs w:val="16"/>
              </w:rPr>
              <w:t>Limite Máximo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FEE7" w14:textId="77777777" w:rsidR="003C079C" w:rsidRDefault="003C079C">
            <w:pPr>
              <w:snapToGrid w:val="0"/>
              <w:jc w:val="center"/>
              <w:rPr>
                <w:rFonts w:ascii="UnB Office" w:hAnsi="UnB Office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UnB Office" w:hAnsi="UnB Office" w:cs="Arial"/>
                <w:b/>
                <w:bCs/>
                <w:color w:val="000000" w:themeColor="text1"/>
                <w:sz w:val="16"/>
                <w:szCs w:val="16"/>
              </w:rPr>
              <w:t>Pontuação</w:t>
            </w:r>
          </w:p>
          <w:p w14:paraId="0386A627" w14:textId="532AD272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UnB Office" w:hAnsi="UnB Office" w:cs="Arial"/>
                <w:b/>
                <w:bCs/>
                <w:color w:val="000000" w:themeColor="text1"/>
                <w:sz w:val="16"/>
                <w:szCs w:val="16"/>
              </w:rPr>
              <w:t>Calculada</w:t>
            </w:r>
          </w:p>
        </w:tc>
      </w:tr>
      <w:tr w:rsidR="003C079C" w:rsidRPr="00C843FA" w14:paraId="5194379E" w14:textId="5FA0D9CB" w:rsidTr="003C079C">
        <w:trPr>
          <w:jc w:val="center"/>
        </w:trPr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 w14:paraId="199A666D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 xml:space="preserve">Monitoria 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14:paraId="53581473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0,25 ponto/semestre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6A19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0,5 ponto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205B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35CE141A" w14:textId="23761435" w:rsidTr="003C079C">
        <w:trPr>
          <w:jc w:val="center"/>
        </w:trPr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 w14:paraId="3E269006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Projeto de Iniciação Científica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14:paraId="68701809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1,5 ponto/ano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F3A7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3,0 pontos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043B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2C0DF943" w14:textId="76991024" w:rsidTr="003C079C">
        <w:trPr>
          <w:jc w:val="center"/>
        </w:trPr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 w14:paraId="3DE5F965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 xml:space="preserve">Atividades </w:t>
            </w:r>
            <w:proofErr w:type="spellStart"/>
            <w:proofErr w:type="gramStart"/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Extra-Curriculares</w:t>
            </w:r>
            <w:proofErr w:type="spellEnd"/>
            <w:proofErr w:type="gramEnd"/>
            <w:r w:rsidRPr="00C843FA">
              <w:rPr>
                <w:rFonts w:ascii="UnB Office" w:hAnsi="UnB Office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14:paraId="3A9D6A43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0,25 ponto/semestre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6C9F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0,5 ponto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2492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0A3CCF8C" w14:textId="3840D9AB" w:rsidTr="003C079C">
        <w:trPr>
          <w:jc w:val="center"/>
        </w:trPr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 w14:paraId="2F204F97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 xml:space="preserve">Artigo completo publicado ou aceito em periódico especializado 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14:paraId="059A1BF1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1,5 ponto/artigo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95FD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4CCA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20463A06" w14:textId="1FEDA8CB" w:rsidTr="003C079C">
        <w:trPr>
          <w:jc w:val="center"/>
        </w:trPr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 w14:paraId="59F2F005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Artigo completo publicado em congresso internacional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14:paraId="57EED891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0,5 ponto/artigo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09F9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2B31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369DA6AC" w14:textId="3F92E086" w:rsidTr="003C079C">
        <w:trPr>
          <w:jc w:val="center"/>
        </w:trPr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 w14:paraId="412CC43C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Artigo completo publicado em congresso nacional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14:paraId="6D70FEC9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0,25 ponto/artigo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4408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0,5 ponto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59E9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0C66BF39" w14:textId="54D20254" w:rsidTr="003C079C">
        <w:trPr>
          <w:jc w:val="center"/>
        </w:trPr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</w:tcPr>
          <w:p w14:paraId="590FDE10" w14:textId="77777777" w:rsidR="003C079C" w:rsidRPr="00C843FA" w:rsidRDefault="003C079C">
            <w:pPr>
              <w:snapToGrid w:val="0"/>
              <w:jc w:val="both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Resumo publicado em congresso nacional ou internacional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14:paraId="50C6F3E3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0,1 ponto/artigo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30C4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0,2 ponto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43AF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6A4D131A" w14:textId="6021567B" w:rsidTr="003C079C">
        <w:trPr>
          <w:jc w:val="center"/>
        </w:trPr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C2B676" w14:textId="77777777" w:rsidR="003C079C" w:rsidRPr="00C843FA" w:rsidRDefault="003C079C">
            <w:pPr>
              <w:pStyle w:val="Contedodatabela"/>
              <w:snapToGrid w:val="0"/>
              <w:spacing w:after="0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Atividade de engenheiro em empresas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EB505" w14:textId="77777777" w:rsidR="003C079C" w:rsidRPr="00C843FA" w:rsidRDefault="003C079C">
            <w:pPr>
              <w:pStyle w:val="Contedodatabela"/>
              <w:snapToGrid w:val="0"/>
              <w:spacing w:after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0,5 ponto/ano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46B9" w14:textId="77777777" w:rsidR="003C079C" w:rsidRPr="00C843FA" w:rsidRDefault="003C079C">
            <w:pPr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9894" w14:textId="77777777" w:rsidR="003C079C" w:rsidRPr="00C843FA" w:rsidRDefault="003C079C">
            <w:pPr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6988BD7F" w14:textId="5D8D552F" w:rsidTr="003C079C">
        <w:trPr>
          <w:jc w:val="center"/>
        </w:trPr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2BBDE" w14:textId="77777777" w:rsidR="003C079C" w:rsidRPr="00C843FA" w:rsidRDefault="003C079C">
            <w:pPr>
              <w:pStyle w:val="Contedodatabela"/>
              <w:snapToGrid w:val="0"/>
              <w:spacing w:after="0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Estágios em engenharia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DEAF1" w14:textId="77777777" w:rsidR="003C079C" w:rsidRPr="00C843FA" w:rsidRDefault="003C079C">
            <w:pPr>
              <w:pStyle w:val="Contedodatabela"/>
              <w:snapToGrid w:val="0"/>
              <w:spacing w:after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0,5 ponto/ano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21B4" w14:textId="77777777" w:rsidR="003C079C" w:rsidRPr="00C843FA" w:rsidRDefault="003C079C">
            <w:pPr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C9D0" w14:textId="77777777" w:rsidR="003C079C" w:rsidRPr="00C843FA" w:rsidRDefault="003C079C">
            <w:pPr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089BB99F" w14:textId="1C8FECF5" w:rsidTr="003C079C">
        <w:trPr>
          <w:jc w:val="center"/>
        </w:trPr>
        <w:tc>
          <w:tcPr>
            <w:tcW w:w="4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A9970" w14:textId="77777777" w:rsidR="003C079C" w:rsidRPr="00C843FA" w:rsidRDefault="003C079C">
            <w:pPr>
              <w:pStyle w:val="Contedodatabela"/>
              <w:snapToGrid w:val="0"/>
              <w:spacing w:after="0"/>
              <w:rPr>
                <w:rFonts w:ascii="UnB Office" w:hAnsi="UnB Office" w:cs="Arial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 xml:space="preserve">Cursos </w:t>
            </w:r>
            <w:proofErr w:type="spellStart"/>
            <w:proofErr w:type="gramStart"/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extra-curriculares</w:t>
            </w:r>
            <w:proofErr w:type="spellEnd"/>
            <w:proofErr w:type="gramEnd"/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 xml:space="preserve"> na área técnica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D3189" w14:textId="77777777" w:rsidR="003C079C" w:rsidRPr="00C843FA" w:rsidRDefault="003C079C">
            <w:pPr>
              <w:pStyle w:val="Contedodatabela"/>
              <w:snapToGrid w:val="0"/>
              <w:spacing w:after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0,25 ponto/curso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120F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0,5 ponto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35EA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7EDE6846" w14:textId="165B33B8" w:rsidTr="003C079C">
        <w:trPr>
          <w:jc w:val="center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CB917" w14:textId="77777777" w:rsidR="003C079C" w:rsidRPr="00C843FA" w:rsidRDefault="003C079C">
            <w:pPr>
              <w:pStyle w:val="Contedodatabela"/>
              <w:snapToGrid w:val="0"/>
              <w:spacing w:after="0"/>
              <w:rPr>
                <w:rFonts w:ascii="UnB Office" w:hAnsi="UnB Office" w:cs="Arial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Cursos de especialização (pós-graduação)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58744" w14:textId="77777777" w:rsidR="003C079C" w:rsidRPr="00C843FA" w:rsidRDefault="003C079C">
            <w:pPr>
              <w:pStyle w:val="Contedodatabela"/>
              <w:snapToGrid w:val="0"/>
              <w:spacing w:after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1,5 ponto/curso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025C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3,0 pontos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C7ED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007F1CF1" w14:textId="61919DC5" w:rsidTr="003C079C">
        <w:trPr>
          <w:jc w:val="center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33227" w14:textId="77777777" w:rsidR="003C079C" w:rsidRPr="00C843FA" w:rsidRDefault="003C079C">
            <w:pPr>
              <w:pStyle w:val="Contedodatabela"/>
              <w:snapToGrid w:val="0"/>
              <w:spacing w:after="0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Depósitos de Patentes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7CB39" w14:textId="77777777" w:rsidR="003C079C" w:rsidRPr="00C843FA" w:rsidRDefault="003C079C">
            <w:pPr>
              <w:pStyle w:val="Contedodatabela"/>
              <w:snapToGrid w:val="0"/>
              <w:spacing w:after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0,25 ponto por depósito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275E" w14:textId="77777777" w:rsidR="003C079C" w:rsidRPr="00C843FA" w:rsidRDefault="003C079C" w:rsidP="00BB7E73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1,0 pontos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8421" w14:textId="77777777" w:rsidR="003C079C" w:rsidRPr="00C843FA" w:rsidRDefault="003C079C" w:rsidP="00BB7E73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tr w:rsidR="003C079C" w:rsidRPr="00C843FA" w14:paraId="70243DF3" w14:textId="06FFBF9B" w:rsidTr="003C079C">
        <w:trPr>
          <w:jc w:val="center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5EA39" w14:textId="77777777" w:rsidR="003C079C" w:rsidRPr="00C843FA" w:rsidRDefault="003C079C">
            <w:pPr>
              <w:pStyle w:val="Contedodatabela"/>
              <w:snapToGrid w:val="0"/>
              <w:spacing w:after="0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Patentes Concedidas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747AD" w14:textId="77777777" w:rsidR="003C079C" w:rsidRPr="00C843FA" w:rsidRDefault="003C079C" w:rsidP="00BB7E73">
            <w:pPr>
              <w:pStyle w:val="Contedodatabela"/>
              <w:snapToGrid w:val="0"/>
              <w:spacing w:after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Até 0,75 ponto por patente concedida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9B51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  <w:r w:rsidRPr="00C843FA">
              <w:rPr>
                <w:rFonts w:ascii="UnB Office" w:hAnsi="UnB Office" w:cs="Arial"/>
                <w:color w:val="000000" w:themeColor="text1"/>
                <w:sz w:val="16"/>
                <w:szCs w:val="16"/>
              </w:rPr>
              <w:t>3,0 pontos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A14" w14:textId="77777777" w:rsidR="003C079C" w:rsidRPr="00C843FA" w:rsidRDefault="003C079C">
            <w:pPr>
              <w:snapToGrid w:val="0"/>
              <w:jc w:val="center"/>
              <w:rPr>
                <w:rFonts w:ascii="UnB Office" w:hAnsi="UnB Office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9FFB3A2" w14:textId="77777777" w:rsidR="00DA4CD3" w:rsidRDefault="00DA4CD3" w:rsidP="00DA4CD3">
      <w:pPr>
        <w:jc w:val="both"/>
        <w:rPr>
          <w:rFonts w:ascii="UnB Office" w:hAnsi="UnB Office" w:cs="Arial"/>
          <w:b/>
          <w:bCs/>
          <w:color w:val="000000" w:themeColor="text1"/>
          <w:sz w:val="16"/>
          <w:szCs w:val="16"/>
          <w:vertAlign w:val="superscript"/>
        </w:rPr>
      </w:pPr>
    </w:p>
    <w:p w14:paraId="3C2E08C3" w14:textId="65A09760" w:rsidR="006327A4" w:rsidRDefault="00382FE2" w:rsidP="00F85A7A">
      <w:pPr>
        <w:jc w:val="both"/>
        <w:rPr>
          <w:rFonts w:ascii="UnB Office" w:hAnsi="UnB Office" w:cs="Arial"/>
          <w:color w:val="000000" w:themeColor="text1"/>
          <w:sz w:val="16"/>
          <w:szCs w:val="16"/>
        </w:rPr>
      </w:pPr>
      <w:r w:rsidRPr="00C843FA">
        <w:rPr>
          <w:rFonts w:ascii="UnB Office" w:hAnsi="UnB Office" w:cs="Arial"/>
          <w:b/>
          <w:bCs/>
          <w:color w:val="000000" w:themeColor="text1"/>
          <w:sz w:val="16"/>
          <w:szCs w:val="16"/>
          <w:vertAlign w:val="superscript"/>
        </w:rPr>
        <w:t>*</w:t>
      </w:r>
      <w:r w:rsidRPr="00C843FA">
        <w:rPr>
          <w:rFonts w:ascii="UnB Office" w:hAnsi="UnB Office" w:cs="Arial"/>
          <w:color w:val="000000" w:themeColor="text1"/>
          <w:sz w:val="16"/>
          <w:szCs w:val="16"/>
        </w:rPr>
        <w:t xml:space="preserve"> Atividades desenvolvidas no âmbito da Universidade ou Faculdade de caráter representativo, político, </w:t>
      </w:r>
      <w:proofErr w:type="gramStart"/>
      <w:r w:rsidRPr="00C843FA">
        <w:rPr>
          <w:rFonts w:ascii="UnB Office" w:hAnsi="UnB Office" w:cs="Arial"/>
          <w:color w:val="000000" w:themeColor="text1"/>
          <w:sz w:val="16"/>
          <w:szCs w:val="16"/>
        </w:rPr>
        <w:t xml:space="preserve">esportivo, </w:t>
      </w:r>
      <w:proofErr w:type="spellStart"/>
      <w:r w:rsidRPr="00C843FA">
        <w:rPr>
          <w:rFonts w:ascii="UnB Office" w:hAnsi="UnB Office" w:cs="Arial"/>
          <w:color w:val="000000" w:themeColor="text1"/>
          <w:sz w:val="16"/>
          <w:szCs w:val="16"/>
        </w:rPr>
        <w:t>etc</w:t>
      </w:r>
      <w:proofErr w:type="spellEnd"/>
      <w:proofErr w:type="gramEnd"/>
      <w:r w:rsidRPr="00C843FA">
        <w:rPr>
          <w:rFonts w:ascii="UnB Office" w:hAnsi="UnB Office" w:cs="Arial"/>
          <w:color w:val="000000" w:themeColor="text1"/>
          <w:sz w:val="16"/>
          <w:szCs w:val="16"/>
        </w:rPr>
        <w:t xml:space="preserve">, além de premiações ou de competições oficiais de caráter tecnológico como </w:t>
      </w:r>
      <w:proofErr w:type="spellStart"/>
      <w:r w:rsidRPr="00C843FA">
        <w:rPr>
          <w:rFonts w:ascii="UnB Office" w:hAnsi="UnB Office" w:cs="Arial"/>
          <w:color w:val="000000" w:themeColor="text1"/>
          <w:sz w:val="16"/>
          <w:szCs w:val="16"/>
        </w:rPr>
        <w:t>Minibaja</w:t>
      </w:r>
      <w:proofErr w:type="spellEnd"/>
      <w:r w:rsidRPr="00C843FA">
        <w:rPr>
          <w:rFonts w:ascii="UnB Office" w:hAnsi="UnB Office" w:cs="Arial"/>
          <w:color w:val="000000" w:themeColor="text1"/>
          <w:sz w:val="16"/>
          <w:szCs w:val="16"/>
        </w:rPr>
        <w:t xml:space="preserve">, Guerra de Robôs, </w:t>
      </w:r>
      <w:proofErr w:type="spellStart"/>
      <w:r w:rsidRPr="00C843FA">
        <w:rPr>
          <w:rFonts w:ascii="UnB Office" w:hAnsi="UnB Office" w:cs="Arial"/>
          <w:color w:val="000000" w:themeColor="text1"/>
          <w:sz w:val="16"/>
          <w:szCs w:val="16"/>
        </w:rPr>
        <w:t>Aerodesign</w:t>
      </w:r>
      <w:proofErr w:type="spellEnd"/>
      <w:r w:rsidRPr="00C843FA">
        <w:rPr>
          <w:rFonts w:ascii="UnB Office" w:hAnsi="UnB Office" w:cs="Arial"/>
          <w:color w:val="000000" w:themeColor="text1"/>
          <w:sz w:val="16"/>
          <w:szCs w:val="16"/>
        </w:rPr>
        <w:t>, Fórmula SAE, etc.</w:t>
      </w:r>
    </w:p>
    <w:p w14:paraId="5CDC2619" w14:textId="04AE8053" w:rsidR="00F85A7A" w:rsidRDefault="00F85A7A" w:rsidP="00F85A7A">
      <w:pPr>
        <w:jc w:val="both"/>
        <w:rPr>
          <w:rFonts w:ascii="UnB Office" w:hAnsi="UnB Office" w:cs="Arial"/>
          <w:color w:val="000000" w:themeColor="text1"/>
          <w:sz w:val="16"/>
          <w:szCs w:val="16"/>
        </w:rPr>
      </w:pPr>
    </w:p>
    <w:p w14:paraId="357DB191" w14:textId="77777777" w:rsidR="00F85A7A" w:rsidRPr="00F85A7A" w:rsidRDefault="00F85A7A" w:rsidP="00F85A7A">
      <w:pPr>
        <w:jc w:val="both"/>
        <w:rPr>
          <w:rFonts w:ascii="UnB Office" w:hAnsi="UnB Office" w:cs="Arial"/>
          <w:color w:val="000000" w:themeColor="text1"/>
          <w:sz w:val="16"/>
          <w:szCs w:val="16"/>
        </w:rPr>
      </w:pPr>
    </w:p>
    <w:p w14:paraId="0A5149F2" w14:textId="77777777" w:rsidR="00F85A7A" w:rsidRPr="00F85A7A" w:rsidRDefault="006327A4" w:rsidP="00F85A7A">
      <w:pPr>
        <w:jc w:val="center"/>
        <w:rPr>
          <w:rFonts w:ascii="UnB Office" w:hAnsi="UnB Office" w:cs="Arial"/>
          <w:color w:val="000000" w:themeColor="text1"/>
          <w:sz w:val="16"/>
          <w:szCs w:val="16"/>
        </w:rPr>
      </w:pPr>
      <w:r w:rsidRPr="00F85A7A">
        <w:rPr>
          <w:rFonts w:ascii="UnB Office" w:hAnsi="UnB Office" w:cs="Arial"/>
          <w:color w:val="000000" w:themeColor="text1"/>
          <w:sz w:val="16"/>
          <w:szCs w:val="16"/>
        </w:rPr>
        <w:t>Tabela</w:t>
      </w:r>
      <w:r w:rsidR="00C46705" w:rsidRPr="00F85A7A">
        <w:rPr>
          <w:rFonts w:ascii="UnB Office" w:hAnsi="UnB Office" w:cs="Arial"/>
          <w:color w:val="000000" w:themeColor="text1"/>
          <w:sz w:val="16"/>
          <w:szCs w:val="16"/>
        </w:rPr>
        <w:t xml:space="preserve"> 3 </w:t>
      </w:r>
      <w:r w:rsidR="002243F0" w:rsidRPr="00F85A7A">
        <w:rPr>
          <w:rFonts w:ascii="UnB Office" w:hAnsi="UnB Office" w:cs="Arial"/>
          <w:color w:val="000000" w:themeColor="text1"/>
          <w:sz w:val="16"/>
          <w:szCs w:val="16"/>
        </w:rPr>
        <w:t>–</w:t>
      </w:r>
      <w:r w:rsidR="00C46705" w:rsidRPr="00F85A7A">
        <w:rPr>
          <w:rFonts w:ascii="UnB Office" w:hAnsi="UnB Office" w:cs="Arial"/>
          <w:color w:val="000000" w:themeColor="text1"/>
          <w:sz w:val="16"/>
          <w:szCs w:val="16"/>
        </w:rPr>
        <w:t xml:space="preserve"> </w:t>
      </w:r>
      <w:r w:rsidR="002243F0" w:rsidRPr="00F85A7A">
        <w:rPr>
          <w:rFonts w:ascii="UnB Office" w:hAnsi="UnB Office" w:cs="Arial"/>
          <w:color w:val="000000" w:themeColor="text1"/>
          <w:sz w:val="16"/>
          <w:szCs w:val="16"/>
        </w:rPr>
        <w:t xml:space="preserve">Preenchimento da </w:t>
      </w:r>
      <w:r w:rsidRPr="00F85A7A">
        <w:rPr>
          <w:rFonts w:ascii="UnB Office" w:hAnsi="UnB Office" w:cs="Arial"/>
          <w:color w:val="000000" w:themeColor="text1"/>
          <w:sz w:val="16"/>
          <w:szCs w:val="16"/>
        </w:rPr>
        <w:t>Pontuação d</w:t>
      </w:r>
      <w:r w:rsidR="002243F0" w:rsidRPr="00F85A7A">
        <w:rPr>
          <w:rFonts w:ascii="UnB Office" w:hAnsi="UnB Office" w:cs="Arial"/>
          <w:color w:val="000000" w:themeColor="text1"/>
          <w:sz w:val="16"/>
          <w:szCs w:val="16"/>
        </w:rPr>
        <w:t>a NCV</w:t>
      </w:r>
    </w:p>
    <w:p w14:paraId="26423007" w14:textId="23518B14" w:rsidR="006327A4" w:rsidRPr="00F85A7A" w:rsidRDefault="006327A4" w:rsidP="00F85A7A">
      <w:pPr>
        <w:jc w:val="center"/>
        <w:rPr>
          <w:rFonts w:ascii="UnB Office" w:hAnsi="UnB Office" w:cs="Arial"/>
          <w:color w:val="000000" w:themeColor="text1"/>
          <w:sz w:val="16"/>
          <w:szCs w:val="16"/>
        </w:rPr>
      </w:pPr>
      <w:r w:rsidRPr="00F85A7A">
        <w:rPr>
          <w:rFonts w:ascii="UnB Office" w:hAnsi="UnB Office" w:cs="Arial"/>
          <w:color w:val="000000" w:themeColor="text1"/>
          <w:sz w:val="16"/>
          <w:szCs w:val="16"/>
        </w:rPr>
        <w:t>Obs.: Todos os itens marcados pelo candidato deverão ser comprovados pela submissão dos seus respectivos comprovantes.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992"/>
        <w:gridCol w:w="297"/>
        <w:gridCol w:w="298"/>
        <w:gridCol w:w="298"/>
        <w:gridCol w:w="297"/>
        <w:gridCol w:w="298"/>
        <w:gridCol w:w="298"/>
        <w:gridCol w:w="297"/>
        <w:gridCol w:w="298"/>
        <w:gridCol w:w="313"/>
        <w:gridCol w:w="425"/>
      </w:tblGrid>
      <w:tr w:rsidR="000C5AE8" w:rsidRPr="00C843FA" w14:paraId="7EB131B3" w14:textId="77777777" w:rsidTr="00DE1168">
        <w:trPr>
          <w:trHeight w:val="31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C4B53" w14:textId="77777777" w:rsidR="003B02CA" w:rsidRPr="00C843FA" w:rsidRDefault="003B02CA" w:rsidP="003B02CA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29248" w14:textId="77777777" w:rsidR="003B02CA" w:rsidRPr="00C843FA" w:rsidRDefault="003B02CA" w:rsidP="003B02CA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Pontuação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D2B9E9" w14:textId="77777777" w:rsidR="003B02CA" w:rsidRPr="00C843FA" w:rsidRDefault="003B02CA" w:rsidP="003B02CA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Limite Máximo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ECBF" w14:textId="77777777" w:rsidR="003B02CA" w:rsidRPr="00C843FA" w:rsidRDefault="003B02CA" w:rsidP="003B02CA">
            <w:pPr>
              <w:suppressAutoHyphens w:val="0"/>
              <w:jc w:val="center"/>
              <w:rPr>
                <w:rFonts w:ascii="UnB Office" w:hAnsi="UnB Office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43FA">
              <w:rPr>
                <w:rFonts w:ascii="UnB Office" w:hAnsi="UnB Office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Quantidade</w:t>
            </w:r>
            <w:proofErr w:type="spellEnd"/>
          </w:p>
        </w:tc>
      </w:tr>
      <w:tr w:rsidR="00DE1168" w:rsidRPr="00C843FA" w14:paraId="42C70719" w14:textId="77777777" w:rsidTr="00DE1168">
        <w:trPr>
          <w:trHeight w:val="22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CA9D1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BB8A1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06BC26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D878" w14:textId="77777777" w:rsidR="003B02CA" w:rsidRPr="00DE1168" w:rsidRDefault="003B02CA" w:rsidP="00FD30E1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</w:pPr>
            <w:r w:rsidRPr="00DE1168"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4531" w14:textId="77777777" w:rsidR="003B02CA" w:rsidRPr="00DE1168" w:rsidRDefault="003B02CA" w:rsidP="00FD30E1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</w:pPr>
            <w:r w:rsidRPr="00DE1168"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3B39" w14:textId="77777777" w:rsidR="003B02CA" w:rsidRPr="00DE1168" w:rsidRDefault="003B02CA" w:rsidP="00FD30E1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</w:pPr>
            <w:r w:rsidRPr="00DE1168"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CC0D" w14:textId="77777777" w:rsidR="003B02CA" w:rsidRPr="00DE1168" w:rsidRDefault="003B02CA" w:rsidP="00FD30E1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</w:pPr>
            <w:r w:rsidRPr="00DE1168"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0076" w14:textId="77777777" w:rsidR="003B02CA" w:rsidRPr="00DE1168" w:rsidRDefault="003B02CA" w:rsidP="00FD30E1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</w:pPr>
            <w:r w:rsidRPr="00DE1168"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4BC" w14:textId="77777777" w:rsidR="003B02CA" w:rsidRPr="00DE1168" w:rsidRDefault="003B02CA" w:rsidP="00FD30E1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</w:pPr>
            <w:r w:rsidRPr="00DE1168"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6922" w14:textId="77777777" w:rsidR="003B02CA" w:rsidRPr="00DE1168" w:rsidRDefault="003B02CA" w:rsidP="00FD30E1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</w:pPr>
            <w:r w:rsidRPr="00DE1168"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16F8" w14:textId="77777777" w:rsidR="003B02CA" w:rsidRPr="00DE1168" w:rsidRDefault="003B02CA" w:rsidP="00FD30E1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</w:pPr>
            <w:r w:rsidRPr="00DE1168"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E4DB" w14:textId="77777777" w:rsidR="003B02CA" w:rsidRPr="00DE1168" w:rsidRDefault="003B02CA" w:rsidP="00FD30E1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</w:pPr>
            <w:r w:rsidRPr="00DE1168"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B1AC" w14:textId="77777777" w:rsidR="003B02CA" w:rsidRPr="00DE1168" w:rsidRDefault="003B02CA" w:rsidP="00FD30E1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</w:pPr>
            <w:r w:rsidRPr="00DE1168">
              <w:rPr>
                <w:rFonts w:ascii="UnB Office" w:hAnsi="UnB Office" w:cs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</w:tr>
      <w:tr w:rsidR="00DE1168" w:rsidRPr="00C843FA" w14:paraId="076FB033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682E69" w14:textId="77777777" w:rsidR="00DE381C" w:rsidRPr="00C843FA" w:rsidRDefault="00DE381C" w:rsidP="003B02CA">
            <w:pPr>
              <w:suppressAutoHyphens w:val="0"/>
              <w:jc w:val="both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 xml:space="preserve">Monitoria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C9544C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0,25 ponto/semestre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3E5DD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0,5 ponto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BAC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3DE6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506B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DD0E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472A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F160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9E8E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8DA5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C7B0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8748" w14:textId="21ECD79C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1168" w:rsidRPr="00C843FA" w14:paraId="7495082A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73C3D" w14:textId="77777777" w:rsidR="00DE381C" w:rsidRPr="00C843FA" w:rsidRDefault="00DE381C" w:rsidP="003B02CA">
            <w:pPr>
              <w:suppressAutoHyphens w:val="0"/>
              <w:jc w:val="both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Projeto de Iniciação Científica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5ED458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1,5 ponto/ano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4E1D4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3,0 pontos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BC9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994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9F32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28B7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CF5F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2FA7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DFBA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B60A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84CE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519E" w14:textId="52213FAD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1168" w:rsidRPr="00C843FA" w14:paraId="0A411243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673782" w14:textId="77777777" w:rsidR="00DE381C" w:rsidRPr="00C843FA" w:rsidRDefault="00DE381C" w:rsidP="003B02CA">
            <w:pPr>
              <w:suppressAutoHyphens w:val="0"/>
              <w:jc w:val="both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 xml:space="preserve">Atividades </w:t>
            </w:r>
            <w:proofErr w:type="spellStart"/>
            <w:proofErr w:type="gramStart"/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Extra-Curriculares</w:t>
            </w:r>
            <w:proofErr w:type="spellEnd"/>
            <w:proofErr w:type="gramEnd"/>
            <w:r w:rsidRPr="00C843FA">
              <w:rPr>
                <w:rFonts w:ascii="UnB Office" w:hAnsi="UnB Office" w:cs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940A1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0,25 ponto/semestre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C1487E" w14:textId="77777777" w:rsidR="00DE381C" w:rsidRPr="00C843FA" w:rsidRDefault="00DE381C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0,5 ponto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1BE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A29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77E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E0CD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1094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047D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F9AB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C8D2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06DD" w14:textId="77777777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4CA4" w14:textId="0152808A" w:rsidR="00DE381C" w:rsidRPr="00C843FA" w:rsidRDefault="00DE381C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1168" w:rsidRPr="00C843FA" w14:paraId="103D5571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65047" w14:textId="77777777" w:rsidR="003B02CA" w:rsidRPr="00C843FA" w:rsidRDefault="003B02CA" w:rsidP="003B02CA">
            <w:pPr>
              <w:suppressAutoHyphens w:val="0"/>
              <w:jc w:val="both"/>
              <w:rPr>
                <w:rFonts w:ascii="UnB Office" w:hAnsi="UnB Office" w:cs="Calibri"/>
                <w:color w:val="000000"/>
                <w:sz w:val="16"/>
                <w:szCs w:val="16"/>
                <w:lang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 xml:space="preserve">Artigo completo publicado ou aceito em periódico especializado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2BFFC" w14:textId="77777777" w:rsidR="003B02CA" w:rsidRPr="00C843FA" w:rsidRDefault="003B02CA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1,5 ponto/artigo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BFAB1" w14:textId="77777777" w:rsidR="003B02CA" w:rsidRPr="00C843FA" w:rsidRDefault="003B02CA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178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1E9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C61F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847B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7D7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60C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66A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61FE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40A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E34A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E1168" w:rsidRPr="00C843FA" w14:paraId="75808BB1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39570" w14:textId="77777777" w:rsidR="003B02CA" w:rsidRPr="00C843FA" w:rsidRDefault="003B02CA" w:rsidP="003B02CA">
            <w:pPr>
              <w:suppressAutoHyphens w:val="0"/>
              <w:jc w:val="both"/>
              <w:rPr>
                <w:rFonts w:ascii="UnB Office" w:hAnsi="UnB Office" w:cs="Calibri"/>
                <w:color w:val="000000"/>
                <w:sz w:val="16"/>
                <w:szCs w:val="16"/>
                <w:lang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Artigo completo publicado em congresso internacional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88A4CE" w14:textId="77777777" w:rsidR="003B02CA" w:rsidRPr="00C843FA" w:rsidRDefault="003B02CA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0,5 ponto/artigo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758BE" w14:textId="77777777" w:rsidR="003B02CA" w:rsidRPr="00C843FA" w:rsidRDefault="003B02CA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5B2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121A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53C7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52A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C4C2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F84E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A28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D7DB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D8E8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8EF" w14:textId="77777777" w:rsidR="003B02CA" w:rsidRPr="00C843FA" w:rsidRDefault="003B02CA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E1168" w:rsidRPr="00C843FA" w14:paraId="3D731C69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7C0175" w14:textId="77777777" w:rsidR="000C5AE8" w:rsidRPr="00C843FA" w:rsidRDefault="000C5AE8" w:rsidP="003B02CA">
            <w:pPr>
              <w:suppressAutoHyphens w:val="0"/>
              <w:jc w:val="both"/>
              <w:rPr>
                <w:rFonts w:ascii="UnB Office" w:hAnsi="UnB Office" w:cs="Calibri"/>
                <w:color w:val="000000"/>
                <w:sz w:val="16"/>
                <w:szCs w:val="16"/>
                <w:lang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Artigo completo publicado em congresso nacional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50BE98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0,25 ponto/artigo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CA5EF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0,5 ponto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E0F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64B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3A08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372C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6CFA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6C11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9952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D422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BAD9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83DB" w14:textId="6DBCD235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1168" w:rsidRPr="00C843FA" w14:paraId="56D6A1C2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15B64C" w14:textId="77777777" w:rsidR="000C5AE8" w:rsidRPr="00C843FA" w:rsidRDefault="000C5AE8" w:rsidP="003B02CA">
            <w:pPr>
              <w:suppressAutoHyphens w:val="0"/>
              <w:jc w:val="both"/>
              <w:rPr>
                <w:rFonts w:ascii="UnB Office" w:hAnsi="UnB Office" w:cs="Calibri"/>
                <w:color w:val="000000"/>
                <w:sz w:val="16"/>
                <w:szCs w:val="16"/>
                <w:lang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Resumo publicado em congresso nacional ou internacional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F4665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0,1 ponto/artigo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C60CB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0,2 ponto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05E5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3DF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5B2D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B1DB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DB6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B266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C062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3476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69F0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D5E5" w14:textId="060640CB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1168" w:rsidRPr="00C843FA" w14:paraId="7A528436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87B14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16"/>
                <w:szCs w:val="16"/>
                <w:lang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Atividade de engenheiro em empresas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665B72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0,5 ponto/ano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CF1290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1,0 ponto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E951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9B73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0E2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E8E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388B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F6AD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1DF1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913F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10E8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4825" w14:textId="2E4F5E6B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1168" w:rsidRPr="00C843FA" w14:paraId="4492ED6A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A7047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Estágios em engenharia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395B7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0,5 ponto/ano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733557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1,0 ponto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3CB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5142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9FF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DB6F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E51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DA1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3265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1C6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F28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38D4" w14:textId="27F0E58E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1168" w:rsidRPr="00C843FA" w14:paraId="62F4E60F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AAD186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16"/>
                <w:szCs w:val="16"/>
                <w:lang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 xml:space="preserve">Cursos </w:t>
            </w:r>
            <w:proofErr w:type="spellStart"/>
            <w:proofErr w:type="gramStart"/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extra-curriculares</w:t>
            </w:r>
            <w:proofErr w:type="spellEnd"/>
            <w:proofErr w:type="gramEnd"/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 xml:space="preserve"> na área técnica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4EF99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0,25 ponto/curso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8AC55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0,5 ponto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F3FF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38B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545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0E87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31A0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A623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4C7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D443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F692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02B" w14:textId="449710A0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1168" w:rsidRPr="00C843FA" w14:paraId="30B4943F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AB1C7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16"/>
                <w:szCs w:val="16"/>
                <w:lang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Cursos de especialização (pós-graduação)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F30173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1,5 ponto/curso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8B70AB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3,0 pontos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2C6E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FC5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FB7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B236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73F9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CD55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005B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9208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F0C2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C36A" w14:textId="4AED5DD6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1168" w:rsidRPr="00C843FA" w14:paraId="04A7B4D7" w14:textId="77777777" w:rsidTr="00DE1168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A80D74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Depósitos de Patentes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18E971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0,25 ponto por depósito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C066C6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1,0 pontos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1C9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D47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DC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D5C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29B6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4106D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6C8E4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59B82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BAB69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A4CF9" w14:textId="542987FF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1168" w:rsidRPr="00C843FA" w14:paraId="5D526EE3" w14:textId="77777777" w:rsidTr="00DE1168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616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Patentes Concedidas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FA05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Até 0,75 ponto por patente concedida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7BD8" w14:textId="77777777" w:rsidR="000C5AE8" w:rsidRPr="00C843FA" w:rsidRDefault="000C5AE8" w:rsidP="003B02CA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16"/>
                <w:szCs w:val="16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 w:themeColor="text1"/>
                <w:sz w:val="16"/>
                <w:szCs w:val="16"/>
                <w:lang w:eastAsia="en-US"/>
              </w:rPr>
              <w:t>3,0 pontos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1D7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40A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B71B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ED9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  <w:r w:rsidRPr="00C843FA"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7C71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F183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0F2C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E9FF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9B68" w14:textId="77777777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FE02" w14:textId="1BB4A9BD" w:rsidR="000C5AE8" w:rsidRPr="00C843FA" w:rsidRDefault="000C5AE8" w:rsidP="003B02CA">
            <w:pPr>
              <w:suppressAutoHyphens w:val="0"/>
              <w:rPr>
                <w:rFonts w:ascii="UnB Office" w:hAnsi="UnB Office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63159CE2" w14:textId="1C3EB84F" w:rsidR="006327A4" w:rsidRPr="00F85A7A" w:rsidRDefault="00F90339" w:rsidP="00F85A7A">
      <w:pPr>
        <w:rPr>
          <w:rFonts w:ascii="UnB Office" w:hAnsi="UnB Office" w:cs="Arial"/>
          <w:color w:val="000000" w:themeColor="text1"/>
          <w:sz w:val="16"/>
          <w:szCs w:val="16"/>
        </w:rPr>
        <w:sectPr w:rsidR="006327A4" w:rsidRPr="00F85A7A" w:rsidSect="00DE381C">
          <w:headerReference w:type="default" r:id="rId8"/>
          <w:footerReference w:type="default" r:id="rId9"/>
          <w:pgSz w:w="11907" w:h="16840" w:orient="landscape" w:code="9"/>
          <w:pgMar w:top="720" w:right="720" w:bottom="720" w:left="720" w:header="720" w:footer="720" w:gutter="0"/>
          <w:paperSrc w:first="7" w:other="7"/>
          <w:cols w:space="720"/>
          <w:docGrid w:linePitch="326"/>
        </w:sectPr>
      </w:pPr>
      <w:r w:rsidRPr="00C843FA">
        <w:rPr>
          <w:rFonts w:ascii="UnB Office" w:hAnsi="UnB Office" w:cs="Arial"/>
          <w:b/>
          <w:bCs/>
          <w:color w:val="000000" w:themeColor="text1"/>
          <w:sz w:val="16"/>
          <w:szCs w:val="16"/>
          <w:vertAlign w:val="superscript"/>
        </w:rPr>
        <w:t>*</w:t>
      </w:r>
      <w:r w:rsidRPr="00C843FA">
        <w:rPr>
          <w:rFonts w:ascii="UnB Office" w:hAnsi="UnB Office" w:cs="Arial"/>
          <w:color w:val="000000" w:themeColor="text1"/>
          <w:sz w:val="16"/>
          <w:szCs w:val="16"/>
        </w:rPr>
        <w:t xml:space="preserve"> Atividades desenvolvidas no âmbito da Universidade ou Faculdade de caráter representativo, político, </w:t>
      </w:r>
      <w:proofErr w:type="gramStart"/>
      <w:r w:rsidRPr="00C843FA">
        <w:rPr>
          <w:rFonts w:ascii="UnB Office" w:hAnsi="UnB Office" w:cs="Arial"/>
          <w:color w:val="000000" w:themeColor="text1"/>
          <w:sz w:val="16"/>
          <w:szCs w:val="16"/>
        </w:rPr>
        <w:t xml:space="preserve">esportivo, </w:t>
      </w:r>
      <w:proofErr w:type="spellStart"/>
      <w:r w:rsidRPr="00C843FA">
        <w:rPr>
          <w:rFonts w:ascii="UnB Office" w:hAnsi="UnB Office" w:cs="Arial"/>
          <w:color w:val="000000" w:themeColor="text1"/>
          <w:sz w:val="16"/>
          <w:szCs w:val="16"/>
        </w:rPr>
        <w:t>etc</w:t>
      </w:r>
      <w:proofErr w:type="spellEnd"/>
      <w:proofErr w:type="gramEnd"/>
      <w:r w:rsidRPr="00C843FA">
        <w:rPr>
          <w:rFonts w:ascii="UnB Office" w:hAnsi="UnB Office" w:cs="Arial"/>
          <w:color w:val="000000" w:themeColor="text1"/>
          <w:sz w:val="16"/>
          <w:szCs w:val="16"/>
        </w:rPr>
        <w:t xml:space="preserve">, além de premiações ou de competições oficiais de caráter tecnológico como </w:t>
      </w:r>
      <w:proofErr w:type="spellStart"/>
      <w:r w:rsidRPr="00C843FA">
        <w:rPr>
          <w:rFonts w:ascii="UnB Office" w:hAnsi="UnB Office" w:cs="Arial"/>
          <w:color w:val="000000" w:themeColor="text1"/>
          <w:sz w:val="16"/>
          <w:szCs w:val="16"/>
        </w:rPr>
        <w:t>Minibaja</w:t>
      </w:r>
      <w:proofErr w:type="spellEnd"/>
      <w:r w:rsidRPr="00C843FA">
        <w:rPr>
          <w:rFonts w:ascii="UnB Office" w:hAnsi="UnB Office" w:cs="Arial"/>
          <w:color w:val="000000" w:themeColor="text1"/>
          <w:sz w:val="16"/>
          <w:szCs w:val="16"/>
        </w:rPr>
        <w:t xml:space="preserve">, Guerra de Robôs, </w:t>
      </w:r>
      <w:proofErr w:type="spellStart"/>
      <w:r w:rsidRPr="00C843FA">
        <w:rPr>
          <w:rFonts w:ascii="UnB Office" w:hAnsi="UnB Office" w:cs="Arial"/>
          <w:color w:val="000000" w:themeColor="text1"/>
          <w:sz w:val="16"/>
          <w:szCs w:val="16"/>
        </w:rPr>
        <w:t>Aerodesign</w:t>
      </w:r>
      <w:proofErr w:type="spellEnd"/>
      <w:r w:rsidRPr="00C843FA">
        <w:rPr>
          <w:rFonts w:ascii="UnB Office" w:hAnsi="UnB Office" w:cs="Arial"/>
          <w:color w:val="000000" w:themeColor="text1"/>
          <w:sz w:val="16"/>
          <w:szCs w:val="16"/>
        </w:rPr>
        <w:t xml:space="preserve">, Fórmula SAE, </w:t>
      </w:r>
      <w:proofErr w:type="spellStart"/>
      <w:r w:rsidRPr="00C843FA">
        <w:rPr>
          <w:rFonts w:ascii="UnB Office" w:hAnsi="UnB Office" w:cs="Arial"/>
          <w:color w:val="000000" w:themeColor="text1"/>
          <w:sz w:val="16"/>
          <w:szCs w:val="16"/>
        </w:rPr>
        <w:t>etc</w:t>
      </w:r>
      <w:proofErr w:type="spellEnd"/>
    </w:p>
    <w:p w14:paraId="4467960B" w14:textId="063926ED" w:rsidR="000906E8" w:rsidRPr="00C843FA" w:rsidRDefault="000906E8" w:rsidP="00F85A7A">
      <w:pPr>
        <w:spacing w:line="480" w:lineRule="auto"/>
        <w:rPr>
          <w:rFonts w:ascii="UnB Office" w:hAnsi="UnB Office" w:cs="Arial"/>
          <w:b/>
          <w:bCs/>
          <w:color w:val="000000" w:themeColor="text1"/>
        </w:rPr>
      </w:pPr>
    </w:p>
    <w:sectPr w:rsidR="000906E8" w:rsidRPr="00C843FA" w:rsidSect="007C7B62">
      <w:pgSz w:w="11907" w:h="16840" w:code="9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DD99" w14:textId="77777777" w:rsidR="00932C16" w:rsidRDefault="00932C16" w:rsidP="003A3F90">
      <w:r>
        <w:separator/>
      </w:r>
    </w:p>
  </w:endnote>
  <w:endnote w:type="continuationSeparator" w:id="0">
    <w:p w14:paraId="4944CFEE" w14:textId="77777777" w:rsidR="00932C16" w:rsidRDefault="00932C16" w:rsidP="003A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682949"/>
      <w:docPartObj>
        <w:docPartGallery w:val="Page Numbers (Bottom of Page)"/>
        <w:docPartUnique/>
      </w:docPartObj>
    </w:sdtPr>
    <w:sdtEndPr/>
    <w:sdtContent>
      <w:p w14:paraId="440928E7" w14:textId="0B7D1627" w:rsidR="00DE710F" w:rsidRDefault="00DE71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1AE5D3B7" w14:textId="77777777" w:rsidR="00DE710F" w:rsidRDefault="00DE71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82E1" w14:textId="77777777" w:rsidR="00932C16" w:rsidRDefault="00932C16" w:rsidP="003A3F90">
      <w:r>
        <w:separator/>
      </w:r>
    </w:p>
  </w:footnote>
  <w:footnote w:type="continuationSeparator" w:id="0">
    <w:p w14:paraId="111E123E" w14:textId="77777777" w:rsidR="00932C16" w:rsidRDefault="00932C16" w:rsidP="003A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7E1F" w14:textId="6A569F74" w:rsidR="00DE710F" w:rsidRPr="00B737A4" w:rsidRDefault="00DE710F" w:rsidP="00B737A4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38BE7FC" wp14:editId="734A57AB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541020" cy="497840"/>
          <wp:effectExtent l="0" t="0" r="0" b="0"/>
          <wp:wrapSquare wrapText="bothSides"/>
          <wp:docPr id="6" name="Imagem 6" descr="Uma imagem contendo tex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_vert_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7A4">
      <w:rPr>
        <w:rFonts w:ascii="UnB Office" w:hAnsi="UnB Office" w:cs="Arial"/>
        <w:color w:val="000000" w:themeColor="text1"/>
        <w:sz w:val="20"/>
        <w:szCs w:val="20"/>
      </w:rPr>
      <w:t>Universidade de Brasília</w:t>
    </w:r>
  </w:p>
  <w:p w14:paraId="18300EDE" w14:textId="71F8EEDE" w:rsidR="00DE710F" w:rsidRPr="00B737A4" w:rsidRDefault="00DE710F" w:rsidP="00B737A4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>Faculdade de Tecnologia</w:t>
    </w:r>
  </w:p>
  <w:p w14:paraId="38FAC687" w14:textId="079EEF7B" w:rsidR="003C079C" w:rsidRPr="00B737A4" w:rsidRDefault="00DE710F" w:rsidP="00B737A4">
    <w:pPr>
      <w:pStyle w:val="Cabealho"/>
      <w:rPr>
        <w:rFonts w:ascii="UnB Office" w:hAnsi="UnB Office" w:cs="Arial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 xml:space="preserve">Programa de </w:t>
    </w:r>
    <w:r w:rsidRPr="00B737A4">
      <w:rPr>
        <w:rFonts w:ascii="UnB Office" w:hAnsi="UnB Office" w:cs="Arial"/>
        <w:sz w:val="20"/>
        <w:szCs w:val="20"/>
      </w:rPr>
      <w:t>Pós-Graduação em Sistemas Mecatrônicos</w:t>
    </w:r>
    <w:r w:rsidR="00B737A4">
      <w:rPr>
        <w:rFonts w:ascii="UnB Office" w:hAnsi="UnB Office" w:cs="Arial"/>
        <w:sz w:val="20"/>
        <w:szCs w:val="20"/>
      </w:rPr>
      <w:t xml:space="preserve"> (PPMEC)</w:t>
    </w:r>
  </w:p>
  <w:p w14:paraId="3F9472CF" w14:textId="5A83C9A8" w:rsidR="00B737A4" w:rsidRPr="00B23B79" w:rsidRDefault="00B737A4" w:rsidP="00B737A4">
    <w:pPr>
      <w:pStyle w:val="Cabealho"/>
      <w:rPr>
        <w:rFonts w:ascii="UnB Office" w:hAnsi="UnB Office" w:cs="Arial"/>
        <w:sz w:val="22"/>
        <w:szCs w:val="18"/>
      </w:rPr>
    </w:pPr>
    <w:r>
      <w:rPr>
        <w:rFonts w:ascii="UnB Office" w:hAnsi="UnB Office" w:cs="Arial"/>
        <w:sz w:val="22"/>
        <w:szCs w:val="18"/>
      </w:rPr>
      <w:t>_______________________________________________________________________________________________</w:t>
    </w:r>
  </w:p>
  <w:p w14:paraId="73D11D49" w14:textId="36B76949" w:rsidR="00DE710F" w:rsidRPr="00142CC2" w:rsidRDefault="00DE710F" w:rsidP="003A3F90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E648C1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4F091D"/>
    <w:multiLevelType w:val="hybridMultilevel"/>
    <w:tmpl w:val="7C24CF7E"/>
    <w:lvl w:ilvl="0" w:tplc="62C45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71054"/>
    <w:multiLevelType w:val="hybridMultilevel"/>
    <w:tmpl w:val="377E637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65B60"/>
    <w:multiLevelType w:val="hybridMultilevel"/>
    <w:tmpl w:val="660A0F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8E158BC"/>
    <w:multiLevelType w:val="singleLevel"/>
    <w:tmpl w:val="13A2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91A6B1E"/>
    <w:multiLevelType w:val="hybridMultilevel"/>
    <w:tmpl w:val="46861450"/>
    <w:lvl w:ilvl="0" w:tplc="0416000F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11" w15:restartNumberingAfterBreak="0">
    <w:nsid w:val="12DF2305"/>
    <w:multiLevelType w:val="singleLevel"/>
    <w:tmpl w:val="449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1B9C6EF6"/>
    <w:multiLevelType w:val="hybridMultilevel"/>
    <w:tmpl w:val="4178E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4296F"/>
    <w:multiLevelType w:val="multilevel"/>
    <w:tmpl w:val="6C36B30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14" w15:restartNumberingAfterBreak="0">
    <w:nsid w:val="1DD94DA9"/>
    <w:multiLevelType w:val="multilevel"/>
    <w:tmpl w:val="CE648C1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b/>
      </w:rPr>
    </w:lvl>
  </w:abstractNum>
  <w:abstractNum w:abstractNumId="15" w15:restartNumberingAfterBreak="0">
    <w:nsid w:val="1EC63C6B"/>
    <w:multiLevelType w:val="singleLevel"/>
    <w:tmpl w:val="360253E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40F1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2B6C48"/>
    <w:multiLevelType w:val="hybridMultilevel"/>
    <w:tmpl w:val="C5363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20816"/>
    <w:multiLevelType w:val="multilevel"/>
    <w:tmpl w:val="EAA2D9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9" w15:restartNumberingAfterBreak="0">
    <w:nsid w:val="2FE054E5"/>
    <w:multiLevelType w:val="multilevel"/>
    <w:tmpl w:val="CE648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0" w15:restartNumberingAfterBreak="0">
    <w:nsid w:val="374E6B04"/>
    <w:multiLevelType w:val="hybridMultilevel"/>
    <w:tmpl w:val="6742AC2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5AE5531"/>
    <w:multiLevelType w:val="multilevel"/>
    <w:tmpl w:val="DBE8EF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6C4073D"/>
    <w:multiLevelType w:val="hybridMultilevel"/>
    <w:tmpl w:val="98C07780"/>
    <w:lvl w:ilvl="0" w:tplc="0416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3" w15:restartNumberingAfterBreak="0">
    <w:nsid w:val="518933E1"/>
    <w:multiLevelType w:val="multilevel"/>
    <w:tmpl w:val="CE648C1C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4" w15:restartNumberingAfterBreak="0">
    <w:nsid w:val="579D64CE"/>
    <w:multiLevelType w:val="hybridMultilevel"/>
    <w:tmpl w:val="C8E8F88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585F7DB2"/>
    <w:multiLevelType w:val="hybridMultilevel"/>
    <w:tmpl w:val="E3082DDA"/>
    <w:lvl w:ilvl="0" w:tplc="F2F2B7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32A19"/>
    <w:multiLevelType w:val="multilevel"/>
    <w:tmpl w:val="90465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7" w15:restartNumberingAfterBreak="0">
    <w:nsid w:val="6868299D"/>
    <w:multiLevelType w:val="multilevel"/>
    <w:tmpl w:val="6A7A34B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8" w15:restartNumberingAfterBreak="0">
    <w:nsid w:val="69424F9D"/>
    <w:multiLevelType w:val="multilevel"/>
    <w:tmpl w:val="E716FE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9" w15:restartNumberingAfterBreak="0">
    <w:nsid w:val="6DA6523F"/>
    <w:multiLevelType w:val="hybridMultilevel"/>
    <w:tmpl w:val="1ED2D62C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77350A3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4E7F07"/>
    <w:multiLevelType w:val="hybridMultilevel"/>
    <w:tmpl w:val="395E2FF8"/>
    <w:lvl w:ilvl="0" w:tplc="B2C017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8C51F9"/>
    <w:multiLevelType w:val="singleLevel"/>
    <w:tmpl w:val="F8825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A281E1E"/>
    <w:multiLevelType w:val="multilevel"/>
    <w:tmpl w:val="CE648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4" w15:restartNumberingAfterBreak="0">
    <w:nsid w:val="7D5E44BE"/>
    <w:multiLevelType w:val="multilevel"/>
    <w:tmpl w:val="CE648C1C"/>
    <w:name w:val="WW8Num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5" w15:restartNumberingAfterBreak="0">
    <w:nsid w:val="7E7777C4"/>
    <w:multiLevelType w:val="multilevel"/>
    <w:tmpl w:val="F2763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11"/>
  </w:num>
  <w:num w:numId="9">
    <w:abstractNumId w:val="9"/>
  </w:num>
  <w:num w:numId="10">
    <w:abstractNumId w:val="30"/>
  </w:num>
  <w:num w:numId="11">
    <w:abstractNumId w:val="15"/>
  </w:num>
  <w:num w:numId="12">
    <w:abstractNumId w:val="17"/>
  </w:num>
  <w:num w:numId="13">
    <w:abstractNumId w:val="7"/>
  </w:num>
  <w:num w:numId="14">
    <w:abstractNumId w:val="22"/>
  </w:num>
  <w:num w:numId="15">
    <w:abstractNumId w:val="8"/>
  </w:num>
  <w:num w:numId="16">
    <w:abstractNumId w:val="29"/>
  </w:num>
  <w:num w:numId="17">
    <w:abstractNumId w:val="6"/>
  </w:num>
  <w:num w:numId="18">
    <w:abstractNumId w:val="31"/>
  </w:num>
  <w:num w:numId="19">
    <w:abstractNumId w:val="20"/>
  </w:num>
  <w:num w:numId="20">
    <w:abstractNumId w:val="13"/>
  </w:num>
  <w:num w:numId="21">
    <w:abstractNumId w:val="10"/>
  </w:num>
  <w:num w:numId="22">
    <w:abstractNumId w:val="27"/>
  </w:num>
  <w:num w:numId="23">
    <w:abstractNumId w:val="18"/>
  </w:num>
  <w:num w:numId="24">
    <w:abstractNumId w:val="28"/>
  </w:num>
  <w:num w:numId="25">
    <w:abstractNumId w:val="12"/>
  </w:num>
  <w:num w:numId="26">
    <w:abstractNumId w:val="21"/>
  </w:num>
  <w:num w:numId="27">
    <w:abstractNumId w:val="25"/>
  </w:num>
  <w:num w:numId="28">
    <w:abstractNumId w:val="24"/>
  </w:num>
  <w:num w:numId="29">
    <w:abstractNumId w:val="16"/>
  </w:num>
  <w:num w:numId="30">
    <w:abstractNumId w:val="14"/>
  </w:num>
  <w:num w:numId="31">
    <w:abstractNumId w:val="23"/>
  </w:num>
  <w:num w:numId="32">
    <w:abstractNumId w:val="33"/>
  </w:num>
  <w:num w:numId="33">
    <w:abstractNumId w:val="34"/>
  </w:num>
  <w:num w:numId="34">
    <w:abstractNumId w:val="19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NotTrackFormatting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zUyNjQ0NTE1NzNT0lEKTi0uzszPAykwqwUAF5wnlSwAAAA="/>
  </w:docVars>
  <w:rsids>
    <w:rsidRoot w:val="00704D87"/>
    <w:rsid w:val="00002ED2"/>
    <w:rsid w:val="00014D6E"/>
    <w:rsid w:val="000157AD"/>
    <w:rsid w:val="00017ED2"/>
    <w:rsid w:val="0002020C"/>
    <w:rsid w:val="0003129D"/>
    <w:rsid w:val="0003481B"/>
    <w:rsid w:val="0003713F"/>
    <w:rsid w:val="000405D5"/>
    <w:rsid w:val="00041600"/>
    <w:rsid w:val="000431A3"/>
    <w:rsid w:val="00045E3A"/>
    <w:rsid w:val="00047A00"/>
    <w:rsid w:val="000510EA"/>
    <w:rsid w:val="00052AA8"/>
    <w:rsid w:val="000562D8"/>
    <w:rsid w:val="00063C2F"/>
    <w:rsid w:val="000644FF"/>
    <w:rsid w:val="00067235"/>
    <w:rsid w:val="00067968"/>
    <w:rsid w:val="00072635"/>
    <w:rsid w:val="0007419E"/>
    <w:rsid w:val="0007473B"/>
    <w:rsid w:val="0008257F"/>
    <w:rsid w:val="000906E8"/>
    <w:rsid w:val="00091832"/>
    <w:rsid w:val="000925CF"/>
    <w:rsid w:val="00095199"/>
    <w:rsid w:val="00095772"/>
    <w:rsid w:val="00097F4C"/>
    <w:rsid w:val="000A06D0"/>
    <w:rsid w:val="000A0E92"/>
    <w:rsid w:val="000A0F63"/>
    <w:rsid w:val="000B1C53"/>
    <w:rsid w:val="000B1D57"/>
    <w:rsid w:val="000B1E02"/>
    <w:rsid w:val="000B1F2C"/>
    <w:rsid w:val="000B3619"/>
    <w:rsid w:val="000B3F07"/>
    <w:rsid w:val="000B4E24"/>
    <w:rsid w:val="000B6BAE"/>
    <w:rsid w:val="000C108C"/>
    <w:rsid w:val="000C4E92"/>
    <w:rsid w:val="000C5AE8"/>
    <w:rsid w:val="000C68C7"/>
    <w:rsid w:val="000C6900"/>
    <w:rsid w:val="000D0F07"/>
    <w:rsid w:val="000D27E8"/>
    <w:rsid w:val="000D6550"/>
    <w:rsid w:val="000E1A1E"/>
    <w:rsid w:val="000E1A72"/>
    <w:rsid w:val="000E2326"/>
    <w:rsid w:val="000E3E78"/>
    <w:rsid w:val="000E418C"/>
    <w:rsid w:val="000E4433"/>
    <w:rsid w:val="000E790C"/>
    <w:rsid w:val="000F0D40"/>
    <w:rsid w:val="000F27A5"/>
    <w:rsid w:val="000F41A1"/>
    <w:rsid w:val="000F5D11"/>
    <w:rsid w:val="000F654B"/>
    <w:rsid w:val="000F7DA8"/>
    <w:rsid w:val="001029DC"/>
    <w:rsid w:val="00104B38"/>
    <w:rsid w:val="001052EE"/>
    <w:rsid w:val="00107598"/>
    <w:rsid w:val="0011287C"/>
    <w:rsid w:val="001163A2"/>
    <w:rsid w:val="00117E42"/>
    <w:rsid w:val="00140A40"/>
    <w:rsid w:val="001415D5"/>
    <w:rsid w:val="0014261E"/>
    <w:rsid w:val="00142CC2"/>
    <w:rsid w:val="00143A1F"/>
    <w:rsid w:val="00151329"/>
    <w:rsid w:val="00152FBE"/>
    <w:rsid w:val="00153B74"/>
    <w:rsid w:val="00157146"/>
    <w:rsid w:val="001654C0"/>
    <w:rsid w:val="00165A52"/>
    <w:rsid w:val="00165CE1"/>
    <w:rsid w:val="001660C8"/>
    <w:rsid w:val="0016646F"/>
    <w:rsid w:val="001664B3"/>
    <w:rsid w:val="001702C9"/>
    <w:rsid w:val="00171316"/>
    <w:rsid w:val="00174238"/>
    <w:rsid w:val="00175304"/>
    <w:rsid w:val="001754C1"/>
    <w:rsid w:val="00176870"/>
    <w:rsid w:val="00186804"/>
    <w:rsid w:val="00186D9A"/>
    <w:rsid w:val="00187C34"/>
    <w:rsid w:val="0019038F"/>
    <w:rsid w:val="0019126F"/>
    <w:rsid w:val="00194E30"/>
    <w:rsid w:val="001950A9"/>
    <w:rsid w:val="001951F0"/>
    <w:rsid w:val="0019748F"/>
    <w:rsid w:val="001A7ACE"/>
    <w:rsid w:val="001B2BFC"/>
    <w:rsid w:val="001B3578"/>
    <w:rsid w:val="001B4ADB"/>
    <w:rsid w:val="001B7BBD"/>
    <w:rsid w:val="001C1C42"/>
    <w:rsid w:val="001C1F95"/>
    <w:rsid w:val="001C366C"/>
    <w:rsid w:val="001C5BDA"/>
    <w:rsid w:val="001D2037"/>
    <w:rsid w:val="001D3E86"/>
    <w:rsid w:val="001D3F8F"/>
    <w:rsid w:val="001D5621"/>
    <w:rsid w:val="001D58B1"/>
    <w:rsid w:val="001E6068"/>
    <w:rsid w:val="001E766C"/>
    <w:rsid w:val="001F0807"/>
    <w:rsid w:val="001F352C"/>
    <w:rsid w:val="001F3B09"/>
    <w:rsid w:val="001F4031"/>
    <w:rsid w:val="001F42CD"/>
    <w:rsid w:val="001F4713"/>
    <w:rsid w:val="001F5068"/>
    <w:rsid w:val="001F53AB"/>
    <w:rsid w:val="001F61B7"/>
    <w:rsid w:val="002033CB"/>
    <w:rsid w:val="00203E36"/>
    <w:rsid w:val="0020733B"/>
    <w:rsid w:val="00207E7E"/>
    <w:rsid w:val="00212139"/>
    <w:rsid w:val="002146A3"/>
    <w:rsid w:val="00215641"/>
    <w:rsid w:val="0021565B"/>
    <w:rsid w:val="00215A38"/>
    <w:rsid w:val="002225EA"/>
    <w:rsid w:val="00224373"/>
    <w:rsid w:val="002243F0"/>
    <w:rsid w:val="00226C67"/>
    <w:rsid w:val="002275DB"/>
    <w:rsid w:val="00231572"/>
    <w:rsid w:val="002346C5"/>
    <w:rsid w:val="002371E4"/>
    <w:rsid w:val="002422B8"/>
    <w:rsid w:val="002528BC"/>
    <w:rsid w:val="00254028"/>
    <w:rsid w:val="00256011"/>
    <w:rsid w:val="002560A2"/>
    <w:rsid w:val="002564E0"/>
    <w:rsid w:val="0025796B"/>
    <w:rsid w:val="00257CB8"/>
    <w:rsid w:val="00260A60"/>
    <w:rsid w:val="002634ED"/>
    <w:rsid w:val="00264570"/>
    <w:rsid w:val="002661BF"/>
    <w:rsid w:val="00266CF1"/>
    <w:rsid w:val="00271F7F"/>
    <w:rsid w:val="002754F1"/>
    <w:rsid w:val="0028087E"/>
    <w:rsid w:val="0028170B"/>
    <w:rsid w:val="00282448"/>
    <w:rsid w:val="00284B03"/>
    <w:rsid w:val="0028614B"/>
    <w:rsid w:val="002947D8"/>
    <w:rsid w:val="0029555B"/>
    <w:rsid w:val="00296135"/>
    <w:rsid w:val="0029684F"/>
    <w:rsid w:val="002A0CDD"/>
    <w:rsid w:val="002A13F0"/>
    <w:rsid w:val="002A4E12"/>
    <w:rsid w:val="002A5567"/>
    <w:rsid w:val="002B26FB"/>
    <w:rsid w:val="002B2A76"/>
    <w:rsid w:val="002B3361"/>
    <w:rsid w:val="002B530D"/>
    <w:rsid w:val="002B6D45"/>
    <w:rsid w:val="002B6E3B"/>
    <w:rsid w:val="002C0FF0"/>
    <w:rsid w:val="002C2534"/>
    <w:rsid w:val="002C44D1"/>
    <w:rsid w:val="002D1B20"/>
    <w:rsid w:val="002D3AAE"/>
    <w:rsid w:val="002D4AD2"/>
    <w:rsid w:val="002D52BD"/>
    <w:rsid w:val="002D7807"/>
    <w:rsid w:val="002E3823"/>
    <w:rsid w:val="002E5F57"/>
    <w:rsid w:val="002E7519"/>
    <w:rsid w:val="002F0F2B"/>
    <w:rsid w:val="002F2B20"/>
    <w:rsid w:val="002F322E"/>
    <w:rsid w:val="002F6A3F"/>
    <w:rsid w:val="002F78AF"/>
    <w:rsid w:val="00301A16"/>
    <w:rsid w:val="00303B4E"/>
    <w:rsid w:val="003059B4"/>
    <w:rsid w:val="00306010"/>
    <w:rsid w:val="0030708E"/>
    <w:rsid w:val="00312FBB"/>
    <w:rsid w:val="00320E43"/>
    <w:rsid w:val="00323351"/>
    <w:rsid w:val="003257C0"/>
    <w:rsid w:val="00327557"/>
    <w:rsid w:val="003277F4"/>
    <w:rsid w:val="00333A81"/>
    <w:rsid w:val="0033642F"/>
    <w:rsid w:val="003421BC"/>
    <w:rsid w:val="00343293"/>
    <w:rsid w:val="00343EE7"/>
    <w:rsid w:val="003478AA"/>
    <w:rsid w:val="0035649F"/>
    <w:rsid w:val="003571D0"/>
    <w:rsid w:val="0036040B"/>
    <w:rsid w:val="0036231C"/>
    <w:rsid w:val="00363C9D"/>
    <w:rsid w:val="0036530B"/>
    <w:rsid w:val="00372830"/>
    <w:rsid w:val="003737B2"/>
    <w:rsid w:val="00374439"/>
    <w:rsid w:val="00374FAE"/>
    <w:rsid w:val="00375AD4"/>
    <w:rsid w:val="00375BBC"/>
    <w:rsid w:val="00382FE2"/>
    <w:rsid w:val="0038404E"/>
    <w:rsid w:val="0038746B"/>
    <w:rsid w:val="00392D3F"/>
    <w:rsid w:val="0039465F"/>
    <w:rsid w:val="00394BE0"/>
    <w:rsid w:val="00394EB1"/>
    <w:rsid w:val="003A2B48"/>
    <w:rsid w:val="003A3E04"/>
    <w:rsid w:val="003A3F90"/>
    <w:rsid w:val="003B02CA"/>
    <w:rsid w:val="003B06EE"/>
    <w:rsid w:val="003B16DD"/>
    <w:rsid w:val="003B24DB"/>
    <w:rsid w:val="003B3FC4"/>
    <w:rsid w:val="003B6834"/>
    <w:rsid w:val="003C066A"/>
    <w:rsid w:val="003C079C"/>
    <w:rsid w:val="003C2AA8"/>
    <w:rsid w:val="003C35AB"/>
    <w:rsid w:val="003C5B6B"/>
    <w:rsid w:val="003C5F22"/>
    <w:rsid w:val="003D2CDF"/>
    <w:rsid w:val="003E27B7"/>
    <w:rsid w:val="003E4A82"/>
    <w:rsid w:val="003E7D94"/>
    <w:rsid w:val="003F5802"/>
    <w:rsid w:val="003F78D1"/>
    <w:rsid w:val="004002EE"/>
    <w:rsid w:val="00401E79"/>
    <w:rsid w:val="0040468A"/>
    <w:rsid w:val="00407D7A"/>
    <w:rsid w:val="004109BA"/>
    <w:rsid w:val="004113B2"/>
    <w:rsid w:val="00411B88"/>
    <w:rsid w:val="00414480"/>
    <w:rsid w:val="00416DC0"/>
    <w:rsid w:val="004242D4"/>
    <w:rsid w:val="00427713"/>
    <w:rsid w:val="00427DD9"/>
    <w:rsid w:val="0043272F"/>
    <w:rsid w:val="004329A6"/>
    <w:rsid w:val="004345E6"/>
    <w:rsid w:val="00437019"/>
    <w:rsid w:val="0044469F"/>
    <w:rsid w:val="00444A21"/>
    <w:rsid w:val="00445797"/>
    <w:rsid w:val="00456ED3"/>
    <w:rsid w:val="0046518F"/>
    <w:rsid w:val="00470614"/>
    <w:rsid w:val="00472881"/>
    <w:rsid w:val="00472AE4"/>
    <w:rsid w:val="0047571F"/>
    <w:rsid w:val="004772DD"/>
    <w:rsid w:val="00480610"/>
    <w:rsid w:val="0048363A"/>
    <w:rsid w:val="00485F76"/>
    <w:rsid w:val="00490384"/>
    <w:rsid w:val="0049163E"/>
    <w:rsid w:val="00496412"/>
    <w:rsid w:val="00496927"/>
    <w:rsid w:val="004A05AE"/>
    <w:rsid w:val="004A0A2B"/>
    <w:rsid w:val="004A14BF"/>
    <w:rsid w:val="004A1867"/>
    <w:rsid w:val="004A5505"/>
    <w:rsid w:val="004A5608"/>
    <w:rsid w:val="004B0BCB"/>
    <w:rsid w:val="004B0ED6"/>
    <w:rsid w:val="004B4A89"/>
    <w:rsid w:val="004B5E78"/>
    <w:rsid w:val="004B6F7F"/>
    <w:rsid w:val="004C15BB"/>
    <w:rsid w:val="004C342C"/>
    <w:rsid w:val="004C4A82"/>
    <w:rsid w:val="004C51AA"/>
    <w:rsid w:val="004C7C95"/>
    <w:rsid w:val="004D01C3"/>
    <w:rsid w:val="004D077E"/>
    <w:rsid w:val="004D1C96"/>
    <w:rsid w:val="004D6B54"/>
    <w:rsid w:val="004D7207"/>
    <w:rsid w:val="004E09E5"/>
    <w:rsid w:val="004E0B01"/>
    <w:rsid w:val="004E24A6"/>
    <w:rsid w:val="004E6779"/>
    <w:rsid w:val="004E6CC9"/>
    <w:rsid w:val="004F2514"/>
    <w:rsid w:val="004F3B52"/>
    <w:rsid w:val="004F4863"/>
    <w:rsid w:val="004F7BFD"/>
    <w:rsid w:val="00501BCB"/>
    <w:rsid w:val="00510AF4"/>
    <w:rsid w:val="00512E5A"/>
    <w:rsid w:val="0051336C"/>
    <w:rsid w:val="00513836"/>
    <w:rsid w:val="00514893"/>
    <w:rsid w:val="0052249C"/>
    <w:rsid w:val="005231BA"/>
    <w:rsid w:val="00530923"/>
    <w:rsid w:val="005330A4"/>
    <w:rsid w:val="005366DC"/>
    <w:rsid w:val="0054170B"/>
    <w:rsid w:val="00551177"/>
    <w:rsid w:val="00555D24"/>
    <w:rsid w:val="00563842"/>
    <w:rsid w:val="00565B76"/>
    <w:rsid w:val="00570A3A"/>
    <w:rsid w:val="00570AEE"/>
    <w:rsid w:val="00572DE2"/>
    <w:rsid w:val="005734EC"/>
    <w:rsid w:val="00574B3A"/>
    <w:rsid w:val="00576F84"/>
    <w:rsid w:val="00580025"/>
    <w:rsid w:val="005808BD"/>
    <w:rsid w:val="0058357C"/>
    <w:rsid w:val="00583E54"/>
    <w:rsid w:val="005841FB"/>
    <w:rsid w:val="00594197"/>
    <w:rsid w:val="005966A6"/>
    <w:rsid w:val="005976D1"/>
    <w:rsid w:val="005A2275"/>
    <w:rsid w:val="005A43D0"/>
    <w:rsid w:val="005B0C0C"/>
    <w:rsid w:val="005B148C"/>
    <w:rsid w:val="005B14FA"/>
    <w:rsid w:val="005B27C9"/>
    <w:rsid w:val="005B410B"/>
    <w:rsid w:val="005B5A58"/>
    <w:rsid w:val="005B5CCF"/>
    <w:rsid w:val="005C198B"/>
    <w:rsid w:val="005C4752"/>
    <w:rsid w:val="005D265A"/>
    <w:rsid w:val="005D6A06"/>
    <w:rsid w:val="005D6F27"/>
    <w:rsid w:val="005E2372"/>
    <w:rsid w:val="005E23D0"/>
    <w:rsid w:val="005E541F"/>
    <w:rsid w:val="005F0908"/>
    <w:rsid w:val="005F45BB"/>
    <w:rsid w:val="005F5ADE"/>
    <w:rsid w:val="006008B2"/>
    <w:rsid w:val="00602E21"/>
    <w:rsid w:val="00603130"/>
    <w:rsid w:val="00616AF2"/>
    <w:rsid w:val="00620CE3"/>
    <w:rsid w:val="006210A8"/>
    <w:rsid w:val="00621A00"/>
    <w:rsid w:val="00622AE9"/>
    <w:rsid w:val="00624261"/>
    <w:rsid w:val="006243A6"/>
    <w:rsid w:val="006246B7"/>
    <w:rsid w:val="00626C1B"/>
    <w:rsid w:val="00626E98"/>
    <w:rsid w:val="006327A4"/>
    <w:rsid w:val="00636A73"/>
    <w:rsid w:val="00644A21"/>
    <w:rsid w:val="00645ADF"/>
    <w:rsid w:val="006526ED"/>
    <w:rsid w:val="00654906"/>
    <w:rsid w:val="00655B05"/>
    <w:rsid w:val="00657B6E"/>
    <w:rsid w:val="00660338"/>
    <w:rsid w:val="0066252A"/>
    <w:rsid w:val="00662D6B"/>
    <w:rsid w:val="00662F12"/>
    <w:rsid w:val="00665024"/>
    <w:rsid w:val="00672AF2"/>
    <w:rsid w:val="006741B6"/>
    <w:rsid w:val="00676337"/>
    <w:rsid w:val="00677D97"/>
    <w:rsid w:val="00677E22"/>
    <w:rsid w:val="00681DB0"/>
    <w:rsid w:val="00684268"/>
    <w:rsid w:val="0069096F"/>
    <w:rsid w:val="00692DEE"/>
    <w:rsid w:val="006941E4"/>
    <w:rsid w:val="0069753C"/>
    <w:rsid w:val="006A341F"/>
    <w:rsid w:val="006A4173"/>
    <w:rsid w:val="006A5515"/>
    <w:rsid w:val="006B0FD4"/>
    <w:rsid w:val="006B2675"/>
    <w:rsid w:val="006B3358"/>
    <w:rsid w:val="006B3567"/>
    <w:rsid w:val="006C03CE"/>
    <w:rsid w:val="006C483D"/>
    <w:rsid w:val="006C4D39"/>
    <w:rsid w:val="006C7993"/>
    <w:rsid w:val="006D1A5C"/>
    <w:rsid w:val="006D6CE7"/>
    <w:rsid w:val="006D7E06"/>
    <w:rsid w:val="006E11CD"/>
    <w:rsid w:val="006E1EC0"/>
    <w:rsid w:val="006E21A1"/>
    <w:rsid w:val="006E3B80"/>
    <w:rsid w:val="006E60F8"/>
    <w:rsid w:val="006F498F"/>
    <w:rsid w:val="006F50A5"/>
    <w:rsid w:val="006F7C29"/>
    <w:rsid w:val="00703F89"/>
    <w:rsid w:val="00704D87"/>
    <w:rsid w:val="00704E7E"/>
    <w:rsid w:val="00706DF7"/>
    <w:rsid w:val="00711E75"/>
    <w:rsid w:val="00714313"/>
    <w:rsid w:val="00720ACA"/>
    <w:rsid w:val="007217C2"/>
    <w:rsid w:val="00723E8E"/>
    <w:rsid w:val="00724564"/>
    <w:rsid w:val="00727B45"/>
    <w:rsid w:val="00730818"/>
    <w:rsid w:val="007369DE"/>
    <w:rsid w:val="0074003E"/>
    <w:rsid w:val="00741CED"/>
    <w:rsid w:val="00741DD6"/>
    <w:rsid w:val="007422C4"/>
    <w:rsid w:val="007436B2"/>
    <w:rsid w:val="00750D73"/>
    <w:rsid w:val="00751475"/>
    <w:rsid w:val="007542E2"/>
    <w:rsid w:val="007543FA"/>
    <w:rsid w:val="00754757"/>
    <w:rsid w:val="00756EA8"/>
    <w:rsid w:val="007637D4"/>
    <w:rsid w:val="00763B73"/>
    <w:rsid w:val="007660AB"/>
    <w:rsid w:val="007753E3"/>
    <w:rsid w:val="0077583F"/>
    <w:rsid w:val="00776AAA"/>
    <w:rsid w:val="00777971"/>
    <w:rsid w:val="00777EF6"/>
    <w:rsid w:val="00781320"/>
    <w:rsid w:val="007847D6"/>
    <w:rsid w:val="0079157B"/>
    <w:rsid w:val="00797A85"/>
    <w:rsid w:val="007A5B2E"/>
    <w:rsid w:val="007A6A4C"/>
    <w:rsid w:val="007B3E32"/>
    <w:rsid w:val="007B4E98"/>
    <w:rsid w:val="007B5FA4"/>
    <w:rsid w:val="007B7382"/>
    <w:rsid w:val="007C0FFF"/>
    <w:rsid w:val="007C3507"/>
    <w:rsid w:val="007C5149"/>
    <w:rsid w:val="007C5F2E"/>
    <w:rsid w:val="007C7B62"/>
    <w:rsid w:val="007D20AA"/>
    <w:rsid w:val="007D3BA8"/>
    <w:rsid w:val="007D4098"/>
    <w:rsid w:val="007D4EC7"/>
    <w:rsid w:val="007D558B"/>
    <w:rsid w:val="007D788F"/>
    <w:rsid w:val="007D7973"/>
    <w:rsid w:val="007D7B5A"/>
    <w:rsid w:val="007E2E71"/>
    <w:rsid w:val="007E673C"/>
    <w:rsid w:val="007F120D"/>
    <w:rsid w:val="007F2C59"/>
    <w:rsid w:val="007F45B7"/>
    <w:rsid w:val="007F6101"/>
    <w:rsid w:val="0080011F"/>
    <w:rsid w:val="008122E9"/>
    <w:rsid w:val="00815644"/>
    <w:rsid w:val="00816836"/>
    <w:rsid w:val="008309E9"/>
    <w:rsid w:val="00833AD6"/>
    <w:rsid w:val="008347DC"/>
    <w:rsid w:val="0083494E"/>
    <w:rsid w:val="008401BF"/>
    <w:rsid w:val="0084040D"/>
    <w:rsid w:val="00845715"/>
    <w:rsid w:val="00852D13"/>
    <w:rsid w:val="0085451F"/>
    <w:rsid w:val="00855494"/>
    <w:rsid w:val="0085732E"/>
    <w:rsid w:val="0085769D"/>
    <w:rsid w:val="00857A8D"/>
    <w:rsid w:val="00861C22"/>
    <w:rsid w:val="00866010"/>
    <w:rsid w:val="00870402"/>
    <w:rsid w:val="00872A6B"/>
    <w:rsid w:val="00873914"/>
    <w:rsid w:val="0087792F"/>
    <w:rsid w:val="00881AEE"/>
    <w:rsid w:val="00886799"/>
    <w:rsid w:val="008871D9"/>
    <w:rsid w:val="0089203D"/>
    <w:rsid w:val="0089298A"/>
    <w:rsid w:val="008954D2"/>
    <w:rsid w:val="00896527"/>
    <w:rsid w:val="00897388"/>
    <w:rsid w:val="00897E40"/>
    <w:rsid w:val="008A4DE0"/>
    <w:rsid w:val="008A6C13"/>
    <w:rsid w:val="008A7BB3"/>
    <w:rsid w:val="008B14B1"/>
    <w:rsid w:val="008B21AE"/>
    <w:rsid w:val="008B7394"/>
    <w:rsid w:val="008C1C51"/>
    <w:rsid w:val="008C30F6"/>
    <w:rsid w:val="008C5999"/>
    <w:rsid w:val="008D41C8"/>
    <w:rsid w:val="008D4C62"/>
    <w:rsid w:val="008E06E8"/>
    <w:rsid w:val="008E0BBB"/>
    <w:rsid w:val="008F7647"/>
    <w:rsid w:val="00902A48"/>
    <w:rsid w:val="009047B3"/>
    <w:rsid w:val="0090655E"/>
    <w:rsid w:val="00907899"/>
    <w:rsid w:val="0090796D"/>
    <w:rsid w:val="00910F3B"/>
    <w:rsid w:val="00914765"/>
    <w:rsid w:val="009160D4"/>
    <w:rsid w:val="00916DD7"/>
    <w:rsid w:val="00923A10"/>
    <w:rsid w:val="00927982"/>
    <w:rsid w:val="00932C16"/>
    <w:rsid w:val="0093495C"/>
    <w:rsid w:val="00936D41"/>
    <w:rsid w:val="00936EB7"/>
    <w:rsid w:val="00941CE3"/>
    <w:rsid w:val="0094474F"/>
    <w:rsid w:val="00950681"/>
    <w:rsid w:val="009515A8"/>
    <w:rsid w:val="009542BC"/>
    <w:rsid w:val="00956C3B"/>
    <w:rsid w:val="00956E74"/>
    <w:rsid w:val="00964498"/>
    <w:rsid w:val="00966EA2"/>
    <w:rsid w:val="00970419"/>
    <w:rsid w:val="009715F6"/>
    <w:rsid w:val="00971E0B"/>
    <w:rsid w:val="009722D8"/>
    <w:rsid w:val="00974E0F"/>
    <w:rsid w:val="0097650A"/>
    <w:rsid w:val="009776A8"/>
    <w:rsid w:val="00983683"/>
    <w:rsid w:val="009871E5"/>
    <w:rsid w:val="00987EC8"/>
    <w:rsid w:val="00992040"/>
    <w:rsid w:val="00994C64"/>
    <w:rsid w:val="009A2F55"/>
    <w:rsid w:val="009A40F5"/>
    <w:rsid w:val="009A66FE"/>
    <w:rsid w:val="009B3B7B"/>
    <w:rsid w:val="009B575B"/>
    <w:rsid w:val="009B715E"/>
    <w:rsid w:val="009C07D8"/>
    <w:rsid w:val="009C16EF"/>
    <w:rsid w:val="009C2996"/>
    <w:rsid w:val="009C392F"/>
    <w:rsid w:val="009C3D7A"/>
    <w:rsid w:val="009C3FD8"/>
    <w:rsid w:val="009C468C"/>
    <w:rsid w:val="009C6018"/>
    <w:rsid w:val="009D0946"/>
    <w:rsid w:val="009D1AE5"/>
    <w:rsid w:val="009D2982"/>
    <w:rsid w:val="009D7674"/>
    <w:rsid w:val="009E11B1"/>
    <w:rsid w:val="009E3F7B"/>
    <w:rsid w:val="009F1900"/>
    <w:rsid w:val="009F484E"/>
    <w:rsid w:val="009F735C"/>
    <w:rsid w:val="009F790E"/>
    <w:rsid w:val="00A00A58"/>
    <w:rsid w:val="00A3163B"/>
    <w:rsid w:val="00A3256C"/>
    <w:rsid w:val="00A4044A"/>
    <w:rsid w:val="00A423EA"/>
    <w:rsid w:val="00A4248F"/>
    <w:rsid w:val="00A42C0E"/>
    <w:rsid w:val="00A42E12"/>
    <w:rsid w:val="00A46BC9"/>
    <w:rsid w:val="00A47660"/>
    <w:rsid w:val="00A47CCF"/>
    <w:rsid w:val="00A47E88"/>
    <w:rsid w:val="00A53552"/>
    <w:rsid w:val="00A5621D"/>
    <w:rsid w:val="00A56EFF"/>
    <w:rsid w:val="00A639A3"/>
    <w:rsid w:val="00A64C44"/>
    <w:rsid w:val="00A67946"/>
    <w:rsid w:val="00A7054D"/>
    <w:rsid w:val="00A705E6"/>
    <w:rsid w:val="00A71C60"/>
    <w:rsid w:val="00A741FF"/>
    <w:rsid w:val="00A74E1B"/>
    <w:rsid w:val="00A81B27"/>
    <w:rsid w:val="00A825D6"/>
    <w:rsid w:val="00A82C9C"/>
    <w:rsid w:val="00A830ED"/>
    <w:rsid w:val="00A857A4"/>
    <w:rsid w:val="00A86747"/>
    <w:rsid w:val="00A93699"/>
    <w:rsid w:val="00A93E96"/>
    <w:rsid w:val="00A9786F"/>
    <w:rsid w:val="00AA7804"/>
    <w:rsid w:val="00AA7819"/>
    <w:rsid w:val="00AB08DF"/>
    <w:rsid w:val="00AB1CE0"/>
    <w:rsid w:val="00AB42E8"/>
    <w:rsid w:val="00AB7886"/>
    <w:rsid w:val="00AC28BA"/>
    <w:rsid w:val="00AC3ADE"/>
    <w:rsid w:val="00AC5446"/>
    <w:rsid w:val="00AC6BDD"/>
    <w:rsid w:val="00AE0BED"/>
    <w:rsid w:val="00AE1480"/>
    <w:rsid w:val="00AE1CDB"/>
    <w:rsid w:val="00AE3971"/>
    <w:rsid w:val="00AE5173"/>
    <w:rsid w:val="00AE5C6D"/>
    <w:rsid w:val="00AE707D"/>
    <w:rsid w:val="00AF231C"/>
    <w:rsid w:val="00AF65FD"/>
    <w:rsid w:val="00B022F9"/>
    <w:rsid w:val="00B036E5"/>
    <w:rsid w:val="00B03D34"/>
    <w:rsid w:val="00B05D8A"/>
    <w:rsid w:val="00B06CD4"/>
    <w:rsid w:val="00B0769F"/>
    <w:rsid w:val="00B07C97"/>
    <w:rsid w:val="00B07F59"/>
    <w:rsid w:val="00B170B5"/>
    <w:rsid w:val="00B230DC"/>
    <w:rsid w:val="00B23B79"/>
    <w:rsid w:val="00B26775"/>
    <w:rsid w:val="00B272EA"/>
    <w:rsid w:val="00B27CDE"/>
    <w:rsid w:val="00B3170C"/>
    <w:rsid w:val="00B3262A"/>
    <w:rsid w:val="00B350BC"/>
    <w:rsid w:val="00B42A84"/>
    <w:rsid w:val="00B4682D"/>
    <w:rsid w:val="00B511F3"/>
    <w:rsid w:val="00B51A6A"/>
    <w:rsid w:val="00B52FD7"/>
    <w:rsid w:val="00B53C4B"/>
    <w:rsid w:val="00B54477"/>
    <w:rsid w:val="00B60534"/>
    <w:rsid w:val="00B716EB"/>
    <w:rsid w:val="00B737A4"/>
    <w:rsid w:val="00B7410A"/>
    <w:rsid w:val="00B74515"/>
    <w:rsid w:val="00B75597"/>
    <w:rsid w:val="00B75F98"/>
    <w:rsid w:val="00B76890"/>
    <w:rsid w:val="00B769A5"/>
    <w:rsid w:val="00B77057"/>
    <w:rsid w:val="00B81486"/>
    <w:rsid w:val="00B8333B"/>
    <w:rsid w:val="00B85962"/>
    <w:rsid w:val="00B8641A"/>
    <w:rsid w:val="00B878E8"/>
    <w:rsid w:val="00B90B6D"/>
    <w:rsid w:val="00B92020"/>
    <w:rsid w:val="00B93111"/>
    <w:rsid w:val="00B94B47"/>
    <w:rsid w:val="00B9566B"/>
    <w:rsid w:val="00BA0615"/>
    <w:rsid w:val="00BA0F18"/>
    <w:rsid w:val="00BA496B"/>
    <w:rsid w:val="00BA5424"/>
    <w:rsid w:val="00BB1487"/>
    <w:rsid w:val="00BB3325"/>
    <w:rsid w:val="00BB4C72"/>
    <w:rsid w:val="00BB6D73"/>
    <w:rsid w:val="00BB7E73"/>
    <w:rsid w:val="00BC0ACB"/>
    <w:rsid w:val="00BC41E4"/>
    <w:rsid w:val="00BC41F7"/>
    <w:rsid w:val="00BC6A9A"/>
    <w:rsid w:val="00BC6BF1"/>
    <w:rsid w:val="00BD0C16"/>
    <w:rsid w:val="00BD4BD3"/>
    <w:rsid w:val="00BD4F47"/>
    <w:rsid w:val="00BF1757"/>
    <w:rsid w:val="00BF2180"/>
    <w:rsid w:val="00BF2668"/>
    <w:rsid w:val="00BF7C0A"/>
    <w:rsid w:val="00C018C5"/>
    <w:rsid w:val="00C02292"/>
    <w:rsid w:val="00C040A0"/>
    <w:rsid w:val="00C0549F"/>
    <w:rsid w:val="00C2250A"/>
    <w:rsid w:val="00C238CD"/>
    <w:rsid w:val="00C2435E"/>
    <w:rsid w:val="00C25854"/>
    <w:rsid w:val="00C27A9D"/>
    <w:rsid w:val="00C30543"/>
    <w:rsid w:val="00C3607F"/>
    <w:rsid w:val="00C403DE"/>
    <w:rsid w:val="00C417DC"/>
    <w:rsid w:val="00C41A67"/>
    <w:rsid w:val="00C44A0C"/>
    <w:rsid w:val="00C46705"/>
    <w:rsid w:val="00C50633"/>
    <w:rsid w:val="00C55538"/>
    <w:rsid w:val="00C558D8"/>
    <w:rsid w:val="00C570C5"/>
    <w:rsid w:val="00C61D19"/>
    <w:rsid w:val="00C641FA"/>
    <w:rsid w:val="00C65FFC"/>
    <w:rsid w:val="00C661F7"/>
    <w:rsid w:val="00C6718B"/>
    <w:rsid w:val="00C70A06"/>
    <w:rsid w:val="00C71EA4"/>
    <w:rsid w:val="00C76794"/>
    <w:rsid w:val="00C76B59"/>
    <w:rsid w:val="00C80451"/>
    <w:rsid w:val="00C807EB"/>
    <w:rsid w:val="00C8108D"/>
    <w:rsid w:val="00C81940"/>
    <w:rsid w:val="00C81D8C"/>
    <w:rsid w:val="00C825B9"/>
    <w:rsid w:val="00C843FA"/>
    <w:rsid w:val="00C84873"/>
    <w:rsid w:val="00C857BD"/>
    <w:rsid w:val="00C86AF4"/>
    <w:rsid w:val="00C87CFD"/>
    <w:rsid w:val="00C93B0C"/>
    <w:rsid w:val="00C96075"/>
    <w:rsid w:val="00CA258E"/>
    <w:rsid w:val="00CA4431"/>
    <w:rsid w:val="00CA4882"/>
    <w:rsid w:val="00CB0255"/>
    <w:rsid w:val="00CB6934"/>
    <w:rsid w:val="00CC2E94"/>
    <w:rsid w:val="00CC3C57"/>
    <w:rsid w:val="00CC4783"/>
    <w:rsid w:val="00CD5EBF"/>
    <w:rsid w:val="00CE1B76"/>
    <w:rsid w:val="00CE50DA"/>
    <w:rsid w:val="00CE5DC9"/>
    <w:rsid w:val="00CE6992"/>
    <w:rsid w:val="00CF05A5"/>
    <w:rsid w:val="00CF06BD"/>
    <w:rsid w:val="00CF095A"/>
    <w:rsid w:val="00CF22BB"/>
    <w:rsid w:val="00CF2A28"/>
    <w:rsid w:val="00CF4912"/>
    <w:rsid w:val="00CF7484"/>
    <w:rsid w:val="00D013BB"/>
    <w:rsid w:val="00D02957"/>
    <w:rsid w:val="00D02999"/>
    <w:rsid w:val="00D079D7"/>
    <w:rsid w:val="00D104E3"/>
    <w:rsid w:val="00D12050"/>
    <w:rsid w:val="00D138A3"/>
    <w:rsid w:val="00D17284"/>
    <w:rsid w:val="00D208CB"/>
    <w:rsid w:val="00D209F0"/>
    <w:rsid w:val="00D235D4"/>
    <w:rsid w:val="00D2490F"/>
    <w:rsid w:val="00D25479"/>
    <w:rsid w:val="00D26A7A"/>
    <w:rsid w:val="00D31824"/>
    <w:rsid w:val="00D31F06"/>
    <w:rsid w:val="00D32B93"/>
    <w:rsid w:val="00D365A9"/>
    <w:rsid w:val="00D36BF0"/>
    <w:rsid w:val="00D403F5"/>
    <w:rsid w:val="00D42061"/>
    <w:rsid w:val="00D44702"/>
    <w:rsid w:val="00D44A05"/>
    <w:rsid w:val="00D467DB"/>
    <w:rsid w:val="00D479B7"/>
    <w:rsid w:val="00D47EB7"/>
    <w:rsid w:val="00D5053B"/>
    <w:rsid w:val="00D50A97"/>
    <w:rsid w:val="00D52658"/>
    <w:rsid w:val="00D53776"/>
    <w:rsid w:val="00D55E68"/>
    <w:rsid w:val="00D5616B"/>
    <w:rsid w:val="00D6124E"/>
    <w:rsid w:val="00D62599"/>
    <w:rsid w:val="00D62649"/>
    <w:rsid w:val="00D62654"/>
    <w:rsid w:val="00D64C77"/>
    <w:rsid w:val="00D66372"/>
    <w:rsid w:val="00D71CB1"/>
    <w:rsid w:val="00D74FB6"/>
    <w:rsid w:val="00D75DE1"/>
    <w:rsid w:val="00D82F03"/>
    <w:rsid w:val="00D85952"/>
    <w:rsid w:val="00D8651F"/>
    <w:rsid w:val="00D91257"/>
    <w:rsid w:val="00D94404"/>
    <w:rsid w:val="00D96D7A"/>
    <w:rsid w:val="00DA22F1"/>
    <w:rsid w:val="00DA4CD3"/>
    <w:rsid w:val="00DA69CA"/>
    <w:rsid w:val="00DA6FFA"/>
    <w:rsid w:val="00DB01EF"/>
    <w:rsid w:val="00DB41CE"/>
    <w:rsid w:val="00DC0CCC"/>
    <w:rsid w:val="00DC66FF"/>
    <w:rsid w:val="00DC7E52"/>
    <w:rsid w:val="00DD5E15"/>
    <w:rsid w:val="00DD64F1"/>
    <w:rsid w:val="00DD706C"/>
    <w:rsid w:val="00DD78C8"/>
    <w:rsid w:val="00DE1168"/>
    <w:rsid w:val="00DE381C"/>
    <w:rsid w:val="00DE6EF8"/>
    <w:rsid w:val="00DE710F"/>
    <w:rsid w:val="00DE7214"/>
    <w:rsid w:val="00DF5418"/>
    <w:rsid w:val="00E02BE1"/>
    <w:rsid w:val="00E03CD5"/>
    <w:rsid w:val="00E040DB"/>
    <w:rsid w:val="00E06E3C"/>
    <w:rsid w:val="00E12265"/>
    <w:rsid w:val="00E13390"/>
    <w:rsid w:val="00E1791B"/>
    <w:rsid w:val="00E2283B"/>
    <w:rsid w:val="00E228AF"/>
    <w:rsid w:val="00E23D0F"/>
    <w:rsid w:val="00E336CB"/>
    <w:rsid w:val="00E351AB"/>
    <w:rsid w:val="00E36E55"/>
    <w:rsid w:val="00E3702F"/>
    <w:rsid w:val="00E4017A"/>
    <w:rsid w:val="00E406A4"/>
    <w:rsid w:val="00E45D46"/>
    <w:rsid w:val="00E552BD"/>
    <w:rsid w:val="00E62F77"/>
    <w:rsid w:val="00E7300F"/>
    <w:rsid w:val="00E80E27"/>
    <w:rsid w:val="00E81579"/>
    <w:rsid w:val="00E86278"/>
    <w:rsid w:val="00E86348"/>
    <w:rsid w:val="00E92B59"/>
    <w:rsid w:val="00E93DB6"/>
    <w:rsid w:val="00E974A5"/>
    <w:rsid w:val="00EA141F"/>
    <w:rsid w:val="00EA31B4"/>
    <w:rsid w:val="00EA570E"/>
    <w:rsid w:val="00EA7649"/>
    <w:rsid w:val="00EB0131"/>
    <w:rsid w:val="00EB358A"/>
    <w:rsid w:val="00EB4FDB"/>
    <w:rsid w:val="00EB59AB"/>
    <w:rsid w:val="00EB6EF4"/>
    <w:rsid w:val="00EC0536"/>
    <w:rsid w:val="00EC115B"/>
    <w:rsid w:val="00EC20D5"/>
    <w:rsid w:val="00ED18E9"/>
    <w:rsid w:val="00ED5645"/>
    <w:rsid w:val="00EE1E59"/>
    <w:rsid w:val="00EE24BB"/>
    <w:rsid w:val="00EE3633"/>
    <w:rsid w:val="00EE45CC"/>
    <w:rsid w:val="00EE5C43"/>
    <w:rsid w:val="00EF209A"/>
    <w:rsid w:val="00F02962"/>
    <w:rsid w:val="00F04AD1"/>
    <w:rsid w:val="00F06C4C"/>
    <w:rsid w:val="00F12181"/>
    <w:rsid w:val="00F150C0"/>
    <w:rsid w:val="00F161DC"/>
    <w:rsid w:val="00F23991"/>
    <w:rsid w:val="00F262E4"/>
    <w:rsid w:val="00F30C46"/>
    <w:rsid w:val="00F32ABE"/>
    <w:rsid w:val="00F3450C"/>
    <w:rsid w:val="00F36AEA"/>
    <w:rsid w:val="00F41A7F"/>
    <w:rsid w:val="00F41B78"/>
    <w:rsid w:val="00F45C9B"/>
    <w:rsid w:val="00F55BB2"/>
    <w:rsid w:val="00F60364"/>
    <w:rsid w:val="00F612CF"/>
    <w:rsid w:val="00F63CF6"/>
    <w:rsid w:val="00F64DE4"/>
    <w:rsid w:val="00F65A86"/>
    <w:rsid w:val="00F705D7"/>
    <w:rsid w:val="00F714A1"/>
    <w:rsid w:val="00F71E55"/>
    <w:rsid w:val="00F734E7"/>
    <w:rsid w:val="00F74921"/>
    <w:rsid w:val="00F75B7B"/>
    <w:rsid w:val="00F808C2"/>
    <w:rsid w:val="00F82619"/>
    <w:rsid w:val="00F82CDA"/>
    <w:rsid w:val="00F85A7A"/>
    <w:rsid w:val="00F90339"/>
    <w:rsid w:val="00F90F02"/>
    <w:rsid w:val="00F958C8"/>
    <w:rsid w:val="00FA05EC"/>
    <w:rsid w:val="00FA1F63"/>
    <w:rsid w:val="00FA38F2"/>
    <w:rsid w:val="00FA58C9"/>
    <w:rsid w:val="00FB3D18"/>
    <w:rsid w:val="00FB458E"/>
    <w:rsid w:val="00FB46AB"/>
    <w:rsid w:val="00FB4BB6"/>
    <w:rsid w:val="00FB5656"/>
    <w:rsid w:val="00FB6E27"/>
    <w:rsid w:val="00FC2045"/>
    <w:rsid w:val="00FC2492"/>
    <w:rsid w:val="00FC2967"/>
    <w:rsid w:val="00FD296A"/>
    <w:rsid w:val="00FD2E1D"/>
    <w:rsid w:val="00FD30E1"/>
    <w:rsid w:val="00FD3808"/>
    <w:rsid w:val="00FE2C61"/>
    <w:rsid w:val="00FE3306"/>
    <w:rsid w:val="00FE3810"/>
    <w:rsid w:val="00FE5A96"/>
    <w:rsid w:val="00FF067A"/>
    <w:rsid w:val="00FF4691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3CBC0"/>
  <w15:docId w15:val="{1C4A520D-FDF7-4C03-A274-B609B0F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C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47CCF"/>
    <w:pPr>
      <w:keepNext/>
      <w:suppressAutoHyphens w:val="0"/>
      <w:jc w:val="center"/>
      <w:outlineLvl w:val="0"/>
    </w:pPr>
    <w:rPr>
      <w:szCs w:val="20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A47CCF"/>
    <w:pPr>
      <w:keepNext/>
      <w:suppressAutoHyphens w:val="0"/>
      <w:jc w:val="center"/>
      <w:outlineLvl w:val="1"/>
    </w:pPr>
    <w:rPr>
      <w:b/>
      <w:bCs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A47CCF"/>
    <w:rPr>
      <w:sz w:val="24"/>
      <w:lang w:val="en-US" w:eastAsia="en-US"/>
    </w:rPr>
  </w:style>
  <w:style w:type="character" w:customStyle="1" w:styleId="Ttulo2Char">
    <w:name w:val="Título 2 Char"/>
    <w:link w:val="Ttulo2"/>
    <w:uiPriority w:val="9"/>
    <w:locked/>
    <w:rsid w:val="00A47CCF"/>
    <w:rPr>
      <w:b/>
      <w:sz w:val="28"/>
      <w:lang w:eastAsia="en-US"/>
    </w:rPr>
  </w:style>
  <w:style w:type="character" w:customStyle="1" w:styleId="WW8Num2z0">
    <w:name w:val="WW8Num2z0"/>
    <w:uiPriority w:val="99"/>
    <w:rsid w:val="001660C8"/>
    <w:rPr>
      <w:b/>
    </w:rPr>
  </w:style>
  <w:style w:type="character" w:customStyle="1" w:styleId="WW8Num4z0">
    <w:name w:val="WW8Num4z0"/>
    <w:uiPriority w:val="99"/>
    <w:rsid w:val="001660C8"/>
    <w:rPr>
      <w:b/>
    </w:rPr>
  </w:style>
  <w:style w:type="character" w:customStyle="1" w:styleId="WW8Num8z0">
    <w:name w:val="WW8Num8z0"/>
    <w:uiPriority w:val="99"/>
    <w:rsid w:val="001660C8"/>
    <w:rPr>
      <w:b/>
    </w:rPr>
  </w:style>
  <w:style w:type="character" w:customStyle="1" w:styleId="WW8Num9z0">
    <w:name w:val="WW8Num9z0"/>
    <w:uiPriority w:val="99"/>
    <w:rsid w:val="001660C8"/>
    <w:rPr>
      <w:rFonts w:ascii="Symbol" w:hAnsi="Symbol"/>
    </w:rPr>
  </w:style>
  <w:style w:type="character" w:customStyle="1" w:styleId="WW8Num10z0">
    <w:name w:val="WW8Num10z0"/>
    <w:uiPriority w:val="99"/>
    <w:rsid w:val="001660C8"/>
    <w:rPr>
      <w:rFonts w:ascii="Symbol" w:hAnsi="Symbol"/>
    </w:rPr>
  </w:style>
  <w:style w:type="character" w:customStyle="1" w:styleId="WW8Num10z1">
    <w:name w:val="WW8Num10z1"/>
    <w:uiPriority w:val="99"/>
    <w:rsid w:val="001660C8"/>
    <w:rPr>
      <w:rFonts w:ascii="Courier New" w:hAnsi="Courier New"/>
    </w:rPr>
  </w:style>
  <w:style w:type="character" w:customStyle="1" w:styleId="WW8Num10z2">
    <w:name w:val="WW8Num10z2"/>
    <w:uiPriority w:val="99"/>
    <w:rsid w:val="001660C8"/>
    <w:rPr>
      <w:rFonts w:ascii="Wingdings" w:hAnsi="Wingdings"/>
    </w:rPr>
  </w:style>
  <w:style w:type="character" w:customStyle="1" w:styleId="WW8Num11z0">
    <w:name w:val="WW8Num11z0"/>
    <w:uiPriority w:val="99"/>
    <w:rsid w:val="001660C8"/>
    <w:rPr>
      <w:b/>
    </w:rPr>
  </w:style>
  <w:style w:type="character" w:customStyle="1" w:styleId="Fontepargpadro1">
    <w:name w:val="Fonte parág. padrão1"/>
    <w:uiPriority w:val="99"/>
    <w:rsid w:val="001660C8"/>
  </w:style>
  <w:style w:type="character" w:styleId="Hyperlink">
    <w:name w:val="Hyperlink"/>
    <w:uiPriority w:val="99"/>
    <w:semiHidden/>
    <w:rsid w:val="001660C8"/>
    <w:rPr>
      <w:color w:val="0000FF"/>
      <w:u w:val="single"/>
    </w:rPr>
  </w:style>
  <w:style w:type="character" w:styleId="HiperlinkVisitado">
    <w:name w:val="FollowedHyperlink"/>
    <w:uiPriority w:val="99"/>
    <w:semiHidden/>
    <w:rsid w:val="001660C8"/>
    <w:rPr>
      <w:color w:val="800080"/>
      <w:u w:val="single"/>
    </w:rPr>
  </w:style>
  <w:style w:type="character" w:customStyle="1" w:styleId="FootnoteCharacters">
    <w:name w:val="Footnote Characters"/>
    <w:uiPriority w:val="99"/>
    <w:rsid w:val="001660C8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1660C8"/>
    <w:pPr>
      <w:spacing w:before="100" w:after="100"/>
    </w:pPr>
  </w:style>
  <w:style w:type="character" w:customStyle="1" w:styleId="CorpodetextoChar">
    <w:name w:val="Corpo de texto Char"/>
    <w:link w:val="Corpodetexto"/>
    <w:uiPriority w:val="99"/>
    <w:semiHidden/>
    <w:locked/>
    <w:rsid w:val="00F30C46"/>
    <w:rPr>
      <w:sz w:val="24"/>
      <w:lang w:eastAsia="ar-SA" w:bidi="ar-SA"/>
    </w:rPr>
  </w:style>
  <w:style w:type="paragraph" w:styleId="Lista">
    <w:name w:val="List"/>
    <w:basedOn w:val="Corpodetexto"/>
    <w:uiPriority w:val="99"/>
    <w:semiHidden/>
    <w:rsid w:val="001660C8"/>
  </w:style>
  <w:style w:type="paragraph" w:customStyle="1" w:styleId="Caption1">
    <w:name w:val="Caption1"/>
    <w:basedOn w:val="Normal"/>
    <w:uiPriority w:val="99"/>
    <w:rsid w:val="001660C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1660C8"/>
    <w:pPr>
      <w:suppressLineNumbers/>
    </w:pPr>
  </w:style>
  <w:style w:type="paragraph" w:customStyle="1" w:styleId="Corpodetexto21">
    <w:name w:val="Corpo de texto 21"/>
    <w:basedOn w:val="Normal"/>
    <w:uiPriority w:val="99"/>
    <w:rsid w:val="001660C8"/>
    <w:pPr>
      <w:jc w:val="both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1660C8"/>
    <w:pPr>
      <w:spacing w:before="100" w:after="100"/>
      <w:ind w:left="360" w:hanging="360"/>
      <w:jc w:val="both"/>
    </w:pPr>
    <w:rPr>
      <w:color w:val="FF000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F30C46"/>
    <w:rPr>
      <w:sz w:val="24"/>
      <w:lang w:eastAsia="ar-SA" w:bidi="ar-SA"/>
    </w:rPr>
  </w:style>
  <w:style w:type="paragraph" w:customStyle="1" w:styleId="p0">
    <w:name w:val="p0"/>
    <w:basedOn w:val="Normal"/>
    <w:uiPriority w:val="99"/>
    <w:rsid w:val="001660C8"/>
    <w:pPr>
      <w:widowControl w:val="0"/>
      <w:tabs>
        <w:tab w:val="left" w:pos="720"/>
      </w:tabs>
      <w:spacing w:line="240" w:lineRule="atLeast"/>
      <w:jc w:val="both"/>
    </w:pPr>
  </w:style>
  <w:style w:type="paragraph" w:customStyle="1" w:styleId="Recuodecorpodetexto21">
    <w:name w:val="Recuo de corpo de texto 21"/>
    <w:basedOn w:val="Normal"/>
    <w:uiPriority w:val="99"/>
    <w:rsid w:val="001660C8"/>
    <w:pPr>
      <w:spacing w:before="100" w:after="100"/>
      <w:ind w:left="360" w:hanging="360"/>
      <w:jc w:val="both"/>
    </w:pPr>
  </w:style>
  <w:style w:type="paragraph" w:styleId="Textodenotaderodap">
    <w:name w:val="footnote text"/>
    <w:basedOn w:val="Normal"/>
    <w:link w:val="TextodenotaderodapChar"/>
    <w:uiPriority w:val="99"/>
    <w:semiHidden/>
    <w:rsid w:val="001660C8"/>
    <w:pPr>
      <w:widowControl w:val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30C46"/>
    <w:rPr>
      <w:sz w:val="20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1660C8"/>
    <w:pPr>
      <w:widowControl w:val="0"/>
      <w:suppressLineNumbers/>
      <w:spacing w:before="0" w:after="120"/>
    </w:pPr>
  </w:style>
  <w:style w:type="paragraph" w:customStyle="1" w:styleId="TableContents">
    <w:name w:val="Table Contents"/>
    <w:basedOn w:val="Normal"/>
    <w:uiPriority w:val="99"/>
    <w:rsid w:val="001660C8"/>
    <w:pPr>
      <w:suppressLineNumbers/>
    </w:pPr>
  </w:style>
  <w:style w:type="paragraph" w:customStyle="1" w:styleId="TableHeading">
    <w:name w:val="Table Heading"/>
    <w:basedOn w:val="TableContents"/>
    <w:uiPriority w:val="99"/>
    <w:rsid w:val="001660C8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Corpodetexto"/>
    <w:uiPriority w:val="99"/>
    <w:rsid w:val="001660C8"/>
  </w:style>
  <w:style w:type="paragraph" w:customStyle="1" w:styleId="western">
    <w:name w:val="western"/>
    <w:basedOn w:val="Normal"/>
    <w:uiPriority w:val="99"/>
    <w:rsid w:val="00704D87"/>
    <w:pPr>
      <w:suppressAutoHyphens w:val="0"/>
      <w:spacing w:before="100" w:beforeAutospacing="1" w:after="115"/>
    </w:pPr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861C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30C46"/>
    <w:rPr>
      <w:sz w:val="2"/>
      <w:lang w:eastAsia="ar-SA" w:bidi="ar-SA"/>
    </w:rPr>
  </w:style>
  <w:style w:type="paragraph" w:styleId="SemEspaamento">
    <w:name w:val="No Spacing"/>
    <w:uiPriority w:val="1"/>
    <w:qFormat/>
    <w:rsid w:val="00971E0B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FD3808"/>
    <w:pPr>
      <w:ind w:left="720"/>
      <w:contextualSpacing/>
    </w:pPr>
  </w:style>
  <w:style w:type="paragraph" w:customStyle="1" w:styleId="Rpidoa1">
    <w:name w:val="Rápido/a 1."/>
    <w:basedOn w:val="Normal"/>
    <w:rsid w:val="0097650A"/>
    <w:pPr>
      <w:suppressAutoHyphens w:val="0"/>
      <w:ind w:left="720" w:hanging="720"/>
    </w:pPr>
    <w:rPr>
      <w:szCs w:val="20"/>
      <w:lang w:val="en-US" w:eastAsia="en-US"/>
    </w:rPr>
  </w:style>
  <w:style w:type="character" w:styleId="Forte">
    <w:name w:val="Strong"/>
    <w:uiPriority w:val="22"/>
    <w:qFormat/>
    <w:rsid w:val="00D4470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3F90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3F90"/>
    <w:rPr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75597"/>
    <w:rPr>
      <w:color w:val="808080"/>
    </w:rPr>
  </w:style>
  <w:style w:type="table" w:styleId="Tabelacomgrade">
    <w:name w:val="Table Grid"/>
    <w:basedOn w:val="Tabelanormal"/>
    <w:uiPriority w:val="59"/>
    <w:rsid w:val="00B7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25479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1E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E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1E7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1E79"/>
    <w:rPr>
      <w:b/>
      <w:bCs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7D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2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8E6687C-942D-4C18-ADCE-399ACEA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Brasília</vt:lpstr>
      <vt:lpstr>Universidade de Brasília</vt:lpstr>
    </vt:vector>
  </TitlesOfParts>
  <Company>Hewlett-Packard Company</Company>
  <LinksUpToDate>false</LinksUpToDate>
  <CharactersWithSpaces>3666</CharactersWithSpaces>
  <SharedDoc>false</SharedDoc>
  <HLinks>
    <vt:vector size="12" baseType="variant"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mailto:ppmec@unb.br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http://www.unb.br/ft/enm/sistmec/index.html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Jose Mauricio Motta</dc:creator>
  <cp:lastModifiedBy>Daniel Mauricio Muñoz Arboleda</cp:lastModifiedBy>
  <cp:revision>52</cp:revision>
  <cp:lastPrinted>2022-03-07T19:41:00Z</cp:lastPrinted>
  <dcterms:created xsi:type="dcterms:W3CDTF">2021-06-22T18:06:00Z</dcterms:created>
  <dcterms:modified xsi:type="dcterms:W3CDTF">2022-03-30T22:18:00Z</dcterms:modified>
</cp:coreProperties>
</file>